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11" w:rsidRPr="00000037" w:rsidRDefault="00A27D9F" w:rsidP="00000037">
      <w:pPr>
        <w:pStyle w:val="NoSpacing"/>
        <w:jc w:val="center"/>
        <w:rPr>
          <w:b/>
          <w:sz w:val="24"/>
        </w:rPr>
      </w:pPr>
      <w:r>
        <w:rPr>
          <w:b/>
          <w:sz w:val="24"/>
        </w:rPr>
        <w:t>Business Anthropology</w:t>
      </w:r>
    </w:p>
    <w:p w:rsidR="004B7311" w:rsidRPr="00000037" w:rsidRDefault="004B7311" w:rsidP="00000037">
      <w:pPr>
        <w:pStyle w:val="NoSpacing"/>
        <w:jc w:val="center"/>
        <w:rPr>
          <w:b/>
          <w:sz w:val="24"/>
        </w:rPr>
      </w:pPr>
      <w:r w:rsidRPr="00000037">
        <w:rPr>
          <w:b/>
          <w:sz w:val="24"/>
        </w:rPr>
        <w:t>ANTH</w:t>
      </w:r>
      <w:r w:rsidR="00A27D9F">
        <w:rPr>
          <w:b/>
          <w:sz w:val="24"/>
        </w:rPr>
        <w:t xml:space="preserve"> </w:t>
      </w:r>
      <w:r w:rsidR="00F242F9">
        <w:rPr>
          <w:b/>
          <w:sz w:val="24"/>
        </w:rPr>
        <w:t>5121</w:t>
      </w:r>
      <w:r w:rsidR="00A27D9F">
        <w:rPr>
          <w:b/>
          <w:sz w:val="24"/>
        </w:rPr>
        <w:t xml:space="preserve"> &amp; </w:t>
      </w:r>
      <w:r w:rsidRPr="00000037">
        <w:rPr>
          <w:b/>
          <w:sz w:val="24"/>
        </w:rPr>
        <w:t>ANTH</w:t>
      </w:r>
      <w:r w:rsidR="00A27D9F">
        <w:rPr>
          <w:b/>
          <w:sz w:val="24"/>
        </w:rPr>
        <w:t xml:space="preserve"> </w:t>
      </w:r>
      <w:r w:rsidR="00F242F9">
        <w:rPr>
          <w:b/>
          <w:sz w:val="24"/>
        </w:rPr>
        <w:t>4121</w:t>
      </w:r>
    </w:p>
    <w:p w:rsidR="004B7311" w:rsidRDefault="004B7311" w:rsidP="00000037">
      <w:pPr>
        <w:pStyle w:val="NoSpacing"/>
        <w:jc w:val="center"/>
        <w:rPr>
          <w:b/>
          <w:sz w:val="24"/>
        </w:rPr>
      </w:pPr>
      <w:r w:rsidRPr="00000037">
        <w:rPr>
          <w:b/>
          <w:sz w:val="24"/>
        </w:rPr>
        <w:t xml:space="preserve">Spring </w:t>
      </w:r>
      <w:r w:rsidR="00A27D9F">
        <w:rPr>
          <w:b/>
          <w:sz w:val="24"/>
        </w:rPr>
        <w:t>20</w:t>
      </w:r>
      <w:r w:rsidR="0026334E">
        <w:rPr>
          <w:b/>
          <w:sz w:val="24"/>
        </w:rPr>
        <w:t>17</w:t>
      </w:r>
    </w:p>
    <w:p w:rsidR="00A27D9F" w:rsidRDefault="00A27D9F" w:rsidP="00000037">
      <w:pPr>
        <w:pStyle w:val="NoSpacing"/>
        <w:jc w:val="center"/>
        <w:rPr>
          <w:b/>
          <w:sz w:val="24"/>
        </w:rPr>
      </w:pPr>
      <w:r>
        <w:rPr>
          <w:b/>
          <w:sz w:val="24"/>
        </w:rPr>
        <w:t xml:space="preserve">Wednesday </w:t>
      </w:r>
      <w:r w:rsidR="00F242F9">
        <w:rPr>
          <w:b/>
          <w:sz w:val="24"/>
        </w:rPr>
        <w:t>9:30</w:t>
      </w:r>
      <w:r>
        <w:rPr>
          <w:b/>
          <w:sz w:val="24"/>
        </w:rPr>
        <w:t xml:space="preserve">-12 AM, </w:t>
      </w:r>
      <w:r w:rsidR="00E41FF1">
        <w:rPr>
          <w:b/>
          <w:sz w:val="24"/>
        </w:rPr>
        <w:t>Carlson School of Management L-126</w:t>
      </w:r>
    </w:p>
    <w:p w:rsidR="00000037" w:rsidRPr="00000037" w:rsidRDefault="00000037" w:rsidP="00000037">
      <w:pPr>
        <w:pStyle w:val="NoSpacing"/>
        <w:jc w:val="center"/>
        <w:rPr>
          <w:b/>
          <w:sz w:val="24"/>
        </w:rPr>
      </w:pPr>
    </w:p>
    <w:p w:rsidR="00E41FF1" w:rsidRPr="00000037" w:rsidRDefault="00E41FF1" w:rsidP="006D02EE">
      <w:pPr>
        <w:jc w:val="center"/>
        <w:rPr>
          <w:rFonts w:asciiTheme="minorHAnsi" w:hAnsiTheme="minorHAnsi"/>
          <w:sz w:val="24"/>
          <w:szCs w:val="24"/>
        </w:rPr>
      </w:pPr>
      <w:r w:rsidRPr="00000037">
        <w:rPr>
          <w:rFonts w:asciiTheme="minorHAnsi" w:hAnsiTheme="minorHAnsi"/>
          <w:sz w:val="24"/>
          <w:szCs w:val="24"/>
        </w:rPr>
        <w:t>William O. Beeman</w:t>
      </w:r>
      <w:r w:rsidRPr="00000037">
        <w:rPr>
          <w:rFonts w:asciiTheme="minorHAnsi" w:hAnsiTheme="minorHAnsi"/>
          <w:sz w:val="24"/>
          <w:szCs w:val="24"/>
        </w:rPr>
        <w:br/>
        <w:t>395 HHH Center</w:t>
      </w:r>
      <w:r w:rsidRPr="00000037">
        <w:rPr>
          <w:rFonts w:asciiTheme="minorHAnsi" w:hAnsiTheme="minorHAnsi"/>
          <w:sz w:val="24"/>
          <w:szCs w:val="24"/>
        </w:rPr>
        <w:br/>
        <w:t>(612) 625-3400</w:t>
      </w:r>
      <w:r w:rsidRPr="00000037">
        <w:rPr>
          <w:rFonts w:asciiTheme="minorHAnsi" w:hAnsiTheme="minorHAnsi"/>
          <w:sz w:val="24"/>
          <w:szCs w:val="24"/>
        </w:rPr>
        <w:br/>
        <w:t>wbee</w:t>
      </w:r>
      <w:r>
        <w:rPr>
          <w:rFonts w:asciiTheme="minorHAnsi" w:hAnsiTheme="minorHAnsi"/>
          <w:sz w:val="24"/>
          <w:szCs w:val="24"/>
        </w:rPr>
        <w:t>man@umn.edu</w:t>
      </w:r>
      <w:r>
        <w:rPr>
          <w:rFonts w:asciiTheme="minorHAnsi" w:hAnsiTheme="minorHAnsi"/>
          <w:sz w:val="24"/>
          <w:szCs w:val="24"/>
        </w:rPr>
        <w:br/>
        <w:t>Office Hours Thursday</w:t>
      </w:r>
      <w:r w:rsidRPr="00000037">
        <w:rPr>
          <w:rFonts w:asciiTheme="minorHAnsi" w:hAnsiTheme="minorHAnsi"/>
          <w:sz w:val="24"/>
          <w:szCs w:val="24"/>
        </w:rPr>
        <w:t xml:space="preserve"> 9-12</w:t>
      </w:r>
    </w:p>
    <w:p w:rsidR="00E8204E" w:rsidRPr="00000037" w:rsidRDefault="00E8204E" w:rsidP="00640153">
      <w:pPr>
        <w:spacing w:after="120"/>
        <w:rPr>
          <w:rFonts w:asciiTheme="minorHAnsi" w:hAnsiTheme="minorHAnsi"/>
          <w:sz w:val="24"/>
          <w:szCs w:val="24"/>
        </w:rPr>
      </w:pPr>
    </w:p>
    <w:p w:rsidR="003E6213" w:rsidRDefault="004B7311" w:rsidP="00E8204E">
      <w:pPr>
        <w:spacing w:after="120" w:line="240" w:lineRule="auto"/>
        <w:rPr>
          <w:rFonts w:asciiTheme="minorHAnsi" w:hAnsiTheme="minorHAnsi"/>
          <w:sz w:val="24"/>
          <w:szCs w:val="24"/>
        </w:rPr>
      </w:pPr>
      <w:r w:rsidRPr="00000037">
        <w:rPr>
          <w:rFonts w:asciiTheme="minorHAnsi" w:hAnsiTheme="minorHAnsi"/>
          <w:sz w:val="24"/>
          <w:szCs w:val="24"/>
        </w:rPr>
        <w:t xml:space="preserve">This is a seminar designed both for students of anthropology and students of business and management.  During the course of the semester we will explore the ways in which anthropological understandings and research techniques—particularly ethnographic techniques—can be used to enhance the study and practice of business. Topics to be covered during the semester include ethnography in the marketplace, anthropology and advertising, design anthropology, anthropology and management techniques, anthropology and international business. </w:t>
      </w:r>
      <w:r w:rsidR="00AF6688">
        <w:rPr>
          <w:rFonts w:asciiTheme="minorHAnsi" w:hAnsiTheme="minorHAnsi"/>
          <w:sz w:val="24"/>
          <w:szCs w:val="24"/>
        </w:rPr>
        <w:t xml:space="preserve"> </w:t>
      </w:r>
      <w:r w:rsidRPr="00000037">
        <w:rPr>
          <w:rFonts w:asciiTheme="minorHAnsi" w:hAnsiTheme="minorHAnsi"/>
          <w:sz w:val="24"/>
          <w:szCs w:val="24"/>
        </w:rPr>
        <w:t xml:space="preserve">Students will carry out a number of practical fieldwork </w:t>
      </w:r>
      <w:r w:rsidR="00AF6688">
        <w:rPr>
          <w:rFonts w:asciiTheme="minorHAnsi" w:hAnsiTheme="minorHAnsi"/>
          <w:sz w:val="24"/>
          <w:szCs w:val="24"/>
        </w:rPr>
        <w:t xml:space="preserve">assignments </w:t>
      </w:r>
      <w:r w:rsidRPr="00000037">
        <w:rPr>
          <w:rFonts w:asciiTheme="minorHAnsi" w:hAnsiTheme="minorHAnsi"/>
          <w:sz w:val="24"/>
          <w:szCs w:val="24"/>
        </w:rPr>
        <w:t xml:space="preserve">during the semester which will help them develop their skills as ethnographic analysts and interviewers. </w:t>
      </w:r>
      <w:r w:rsidR="00AF6688">
        <w:rPr>
          <w:rFonts w:asciiTheme="minorHAnsi" w:hAnsiTheme="minorHAnsi"/>
          <w:sz w:val="24"/>
          <w:szCs w:val="24"/>
        </w:rPr>
        <w:t xml:space="preserve"> </w:t>
      </w:r>
      <w:r w:rsidR="00E8204E" w:rsidRPr="00000037">
        <w:rPr>
          <w:rFonts w:asciiTheme="minorHAnsi" w:hAnsiTheme="minorHAnsi"/>
          <w:sz w:val="24"/>
          <w:szCs w:val="24"/>
        </w:rPr>
        <w:t xml:space="preserve">Students will be asked to write </w:t>
      </w:r>
      <w:r w:rsidR="00AF6688">
        <w:rPr>
          <w:rFonts w:asciiTheme="minorHAnsi" w:hAnsiTheme="minorHAnsi"/>
          <w:sz w:val="24"/>
          <w:szCs w:val="24"/>
        </w:rPr>
        <w:t>four</w:t>
      </w:r>
      <w:r w:rsidR="00E8204E" w:rsidRPr="00000037">
        <w:rPr>
          <w:rFonts w:asciiTheme="minorHAnsi" w:hAnsiTheme="minorHAnsi"/>
          <w:sz w:val="24"/>
          <w:szCs w:val="24"/>
        </w:rPr>
        <w:t xml:space="preserve"> </w:t>
      </w:r>
      <w:r w:rsidR="00AF6688">
        <w:rPr>
          <w:rFonts w:asciiTheme="minorHAnsi" w:hAnsiTheme="minorHAnsi"/>
          <w:sz w:val="24"/>
          <w:szCs w:val="24"/>
        </w:rPr>
        <w:t>R</w:t>
      </w:r>
      <w:r w:rsidR="00E8204E" w:rsidRPr="00000037">
        <w:rPr>
          <w:rFonts w:asciiTheme="minorHAnsi" w:hAnsiTheme="minorHAnsi"/>
          <w:sz w:val="24"/>
          <w:szCs w:val="24"/>
        </w:rPr>
        <w:t xml:space="preserve">eflection </w:t>
      </w:r>
      <w:r w:rsidR="00AF6688">
        <w:rPr>
          <w:rFonts w:asciiTheme="minorHAnsi" w:hAnsiTheme="minorHAnsi"/>
          <w:sz w:val="24"/>
          <w:szCs w:val="24"/>
        </w:rPr>
        <w:t>P</w:t>
      </w:r>
      <w:r w:rsidR="00E8204E" w:rsidRPr="00000037">
        <w:rPr>
          <w:rFonts w:asciiTheme="minorHAnsi" w:hAnsiTheme="minorHAnsi"/>
          <w:sz w:val="24"/>
          <w:szCs w:val="24"/>
        </w:rPr>
        <w:t xml:space="preserve">apers of approximately </w:t>
      </w:r>
      <w:r w:rsidR="00AF6688">
        <w:rPr>
          <w:rFonts w:asciiTheme="minorHAnsi" w:hAnsiTheme="minorHAnsi"/>
          <w:sz w:val="24"/>
          <w:szCs w:val="24"/>
        </w:rPr>
        <w:t>1-2</w:t>
      </w:r>
      <w:r w:rsidR="00E8204E" w:rsidRPr="00000037">
        <w:rPr>
          <w:rFonts w:asciiTheme="minorHAnsi" w:hAnsiTheme="minorHAnsi"/>
          <w:sz w:val="24"/>
          <w:szCs w:val="24"/>
        </w:rPr>
        <w:t xml:space="preserve"> pages based on readings and external observations. The final exercise for the course will be a fieldwork project using ethnographic techniques to address a problem in organization, marketing, design or business behavior. </w:t>
      </w:r>
      <w:r w:rsidR="00AF6688">
        <w:rPr>
          <w:rFonts w:asciiTheme="minorHAnsi" w:hAnsiTheme="minorHAnsi"/>
          <w:sz w:val="24"/>
          <w:szCs w:val="24"/>
        </w:rPr>
        <w:t xml:space="preserve"> </w:t>
      </w:r>
      <w:r w:rsidR="00E8204E" w:rsidRPr="00000037">
        <w:rPr>
          <w:rFonts w:asciiTheme="minorHAnsi" w:hAnsiTheme="minorHAnsi"/>
          <w:sz w:val="24"/>
          <w:szCs w:val="24"/>
        </w:rPr>
        <w:t>The results of the field projects will be pres</w:t>
      </w:r>
      <w:r w:rsidR="00976464" w:rsidRPr="00000037">
        <w:rPr>
          <w:rFonts w:asciiTheme="minorHAnsi" w:hAnsiTheme="minorHAnsi"/>
          <w:sz w:val="24"/>
          <w:szCs w:val="24"/>
        </w:rPr>
        <w:t xml:space="preserve">ented in May, accompanied by a written report on the fieldwork and results. </w:t>
      </w:r>
    </w:p>
    <w:p w:rsidR="00976464" w:rsidRPr="00000037" w:rsidRDefault="003B265F" w:rsidP="00976464">
      <w:pPr>
        <w:jc w:val="center"/>
        <w:outlineLvl w:val="0"/>
        <w:rPr>
          <w:rFonts w:asciiTheme="minorHAnsi" w:hAnsiTheme="minorHAnsi"/>
          <w:b/>
          <w:sz w:val="24"/>
          <w:szCs w:val="24"/>
        </w:rPr>
      </w:pPr>
      <w:r>
        <w:rPr>
          <w:rFonts w:asciiTheme="minorHAnsi" w:hAnsiTheme="minorHAnsi"/>
          <w:b/>
          <w:sz w:val="24"/>
          <w:szCs w:val="24"/>
        </w:rPr>
        <w:t>Reading List</w:t>
      </w:r>
    </w:p>
    <w:p w:rsidR="0026334E" w:rsidRPr="0026334E" w:rsidRDefault="0026334E" w:rsidP="0026334E">
      <w:pPr>
        <w:pStyle w:val="ListParagraph"/>
        <w:numPr>
          <w:ilvl w:val="0"/>
          <w:numId w:val="24"/>
        </w:numPr>
        <w:spacing w:after="0" w:line="240" w:lineRule="auto"/>
        <w:rPr>
          <w:rFonts w:ascii="Arial" w:eastAsia="Times New Roman" w:hAnsi="Arial" w:cs="Arial"/>
          <w:color w:val="222222"/>
          <w:sz w:val="24"/>
          <w:szCs w:val="24"/>
        </w:rPr>
      </w:pPr>
      <w:r w:rsidRPr="0026334E">
        <w:rPr>
          <w:rFonts w:ascii="Times New Roman" w:eastAsia="Times New Roman" w:hAnsi="Times New Roman"/>
          <w:sz w:val="24"/>
          <w:szCs w:val="24"/>
        </w:rPr>
        <w:t>Gunn, Wendy, Ton Otto and Rachel Charlotte Smith (Eds.) </w:t>
      </w:r>
      <w:r w:rsidRPr="0026334E">
        <w:rPr>
          <w:rFonts w:ascii="Times New Roman" w:eastAsia="Times New Roman" w:hAnsi="Times New Roman"/>
          <w:sz w:val="24"/>
          <w:szCs w:val="24"/>
        </w:rPr>
        <w:br/>
      </w:r>
      <w:r w:rsidRPr="0026334E">
        <w:rPr>
          <w:rFonts w:ascii="Times New Roman" w:eastAsia="Times New Roman" w:hAnsi="Times New Roman"/>
          <w:color w:val="222222"/>
          <w:sz w:val="24"/>
          <w:szCs w:val="24"/>
        </w:rPr>
        <w:t>2013Design Anthropology: Theory and Practice Bloomsbury Academic (2013), ISBN-10: 0857853694</w:t>
      </w:r>
    </w:p>
    <w:p w:rsidR="0026334E" w:rsidRPr="0026334E" w:rsidRDefault="0026334E" w:rsidP="0026334E">
      <w:pPr>
        <w:pStyle w:val="ListParagraph"/>
        <w:numPr>
          <w:ilvl w:val="0"/>
          <w:numId w:val="24"/>
        </w:numPr>
        <w:shd w:val="clear" w:color="auto" w:fill="FFFFFF"/>
        <w:spacing w:after="0" w:line="240" w:lineRule="auto"/>
        <w:rPr>
          <w:rFonts w:ascii="Arial" w:eastAsia="Times New Roman" w:hAnsi="Arial" w:cs="Arial"/>
          <w:color w:val="222222"/>
          <w:sz w:val="24"/>
          <w:szCs w:val="24"/>
        </w:rPr>
      </w:pPr>
      <w:r w:rsidRPr="0026334E">
        <w:rPr>
          <w:rFonts w:ascii="Times New Roman" w:eastAsia="Times New Roman" w:hAnsi="Times New Roman"/>
          <w:color w:val="222222"/>
          <w:sz w:val="24"/>
          <w:szCs w:val="24"/>
        </w:rPr>
        <w:t>Ho, Karen. </w:t>
      </w:r>
      <w:r w:rsidRPr="0026334E">
        <w:rPr>
          <w:rFonts w:ascii="Times New Roman" w:eastAsia="Times New Roman" w:hAnsi="Times New Roman"/>
          <w:color w:val="222222"/>
          <w:sz w:val="24"/>
          <w:szCs w:val="24"/>
        </w:rPr>
        <w:br/>
        <w:t>2009. Liquidated: An Ethnography of Wall Street. Durham, NC: Duke University Press.</w:t>
      </w:r>
    </w:p>
    <w:p w:rsidR="0026334E" w:rsidRPr="0026334E" w:rsidRDefault="0026334E" w:rsidP="0026334E">
      <w:pPr>
        <w:pStyle w:val="ListParagraph"/>
        <w:numPr>
          <w:ilvl w:val="0"/>
          <w:numId w:val="24"/>
        </w:numPr>
        <w:shd w:val="clear" w:color="auto" w:fill="FFFFFF"/>
        <w:spacing w:after="0" w:line="240" w:lineRule="auto"/>
        <w:rPr>
          <w:rFonts w:ascii="Arial" w:eastAsia="Times New Roman" w:hAnsi="Arial" w:cs="Arial"/>
          <w:color w:val="222222"/>
          <w:sz w:val="24"/>
          <w:szCs w:val="24"/>
        </w:rPr>
      </w:pPr>
      <w:r w:rsidRPr="0026334E">
        <w:rPr>
          <w:rFonts w:ascii="Times New Roman" w:eastAsia="Times New Roman" w:hAnsi="Times New Roman"/>
          <w:color w:val="222222"/>
          <w:sz w:val="24"/>
          <w:szCs w:val="24"/>
        </w:rPr>
        <w:t>Jordan, Ann T.</w:t>
      </w:r>
      <w:r w:rsidRPr="0026334E">
        <w:rPr>
          <w:rFonts w:ascii="Times New Roman" w:eastAsia="Times New Roman" w:hAnsi="Times New Roman"/>
          <w:color w:val="222222"/>
          <w:sz w:val="24"/>
          <w:szCs w:val="24"/>
        </w:rPr>
        <w:br/>
        <w:t>2012. Business Anthropology. Long Grove, IL, Waveland Press, ISBN-13: 978-1577668275</w:t>
      </w:r>
    </w:p>
    <w:p w:rsidR="0026334E" w:rsidRPr="0026334E" w:rsidRDefault="0026334E" w:rsidP="0026334E">
      <w:pPr>
        <w:pStyle w:val="ListParagraph"/>
        <w:numPr>
          <w:ilvl w:val="0"/>
          <w:numId w:val="24"/>
        </w:numPr>
        <w:shd w:val="clear" w:color="auto" w:fill="FFFFFF"/>
        <w:spacing w:after="0" w:line="240" w:lineRule="auto"/>
        <w:contextualSpacing w:val="0"/>
        <w:rPr>
          <w:rFonts w:ascii="Arial" w:eastAsia="Times New Roman" w:hAnsi="Arial" w:cs="Arial"/>
          <w:color w:val="222222"/>
          <w:sz w:val="24"/>
          <w:szCs w:val="24"/>
        </w:rPr>
      </w:pPr>
      <w:r w:rsidRPr="0026334E">
        <w:rPr>
          <w:rFonts w:ascii="Times New Roman" w:eastAsia="Times New Roman" w:hAnsi="Times New Roman"/>
          <w:color w:val="222222"/>
          <w:sz w:val="24"/>
          <w:szCs w:val="24"/>
        </w:rPr>
        <w:t>Ladner, Sam</w:t>
      </w:r>
      <w:r w:rsidRPr="0026334E">
        <w:rPr>
          <w:rFonts w:ascii="Times New Roman" w:eastAsia="Times New Roman" w:hAnsi="Times New Roman"/>
          <w:color w:val="222222"/>
          <w:sz w:val="24"/>
          <w:szCs w:val="24"/>
        </w:rPr>
        <w:br/>
        <w:t>2014. Practical Ethnography: A Guide to Doing Ethnography in the Private Sector. Walnut Creek, CA: Left Coast Press. ISBN-13 978-1-61132-390-0</w:t>
      </w:r>
    </w:p>
    <w:p w:rsidR="0026334E" w:rsidRPr="0026334E" w:rsidRDefault="0026334E" w:rsidP="0026334E">
      <w:pPr>
        <w:pStyle w:val="ListParagraph"/>
        <w:numPr>
          <w:ilvl w:val="0"/>
          <w:numId w:val="24"/>
        </w:numPr>
        <w:spacing w:after="0" w:line="240" w:lineRule="auto"/>
        <w:rPr>
          <w:rFonts w:ascii="Times New Roman" w:eastAsia="Times New Roman" w:hAnsi="Times New Roman"/>
          <w:sz w:val="24"/>
          <w:szCs w:val="24"/>
        </w:rPr>
      </w:pPr>
      <w:proofErr w:type="spellStart"/>
      <w:r w:rsidRPr="0026334E">
        <w:rPr>
          <w:rFonts w:ascii="Times New Roman" w:eastAsia="Times New Roman" w:hAnsi="Times New Roman"/>
          <w:color w:val="222222"/>
          <w:sz w:val="24"/>
          <w:szCs w:val="24"/>
          <w:shd w:val="clear" w:color="auto" w:fill="FFFFFF"/>
        </w:rPr>
        <w:t>Madsbjerg</w:t>
      </w:r>
      <w:proofErr w:type="spellEnd"/>
      <w:r w:rsidRPr="0026334E">
        <w:rPr>
          <w:rFonts w:ascii="Times New Roman" w:eastAsia="Times New Roman" w:hAnsi="Times New Roman"/>
          <w:color w:val="222222"/>
          <w:sz w:val="24"/>
          <w:szCs w:val="24"/>
          <w:shd w:val="clear" w:color="auto" w:fill="FFFFFF"/>
        </w:rPr>
        <w:t xml:space="preserve">, Christian and </w:t>
      </w:r>
      <w:proofErr w:type="spellStart"/>
      <w:r w:rsidRPr="0026334E">
        <w:rPr>
          <w:rFonts w:ascii="Times New Roman" w:eastAsia="Times New Roman" w:hAnsi="Times New Roman"/>
          <w:color w:val="222222"/>
          <w:sz w:val="24"/>
          <w:szCs w:val="24"/>
          <w:shd w:val="clear" w:color="auto" w:fill="FFFFFF"/>
        </w:rPr>
        <w:t>Mikkel</w:t>
      </w:r>
      <w:proofErr w:type="spellEnd"/>
      <w:r w:rsidRPr="0026334E">
        <w:rPr>
          <w:rFonts w:ascii="Times New Roman" w:eastAsia="Times New Roman" w:hAnsi="Times New Roman"/>
          <w:color w:val="222222"/>
          <w:sz w:val="24"/>
          <w:szCs w:val="24"/>
          <w:shd w:val="clear" w:color="auto" w:fill="FFFFFF"/>
        </w:rPr>
        <w:t xml:space="preserve"> B. Rasmussen. </w:t>
      </w:r>
      <w:r w:rsidRPr="0026334E">
        <w:rPr>
          <w:rFonts w:ascii="Times New Roman" w:eastAsia="Times New Roman" w:hAnsi="Times New Roman"/>
          <w:color w:val="222222"/>
          <w:sz w:val="24"/>
          <w:szCs w:val="24"/>
          <w:shd w:val="clear" w:color="auto" w:fill="FFFFFF"/>
        </w:rPr>
        <w:br/>
        <w:t>2014. The Moment of Clarity: Using the Human Sciences to Solve Your Toughest Business Problems. Cambridge, MA: Harvard Business Review Press. ISBN-13: 978-1422191903</w:t>
      </w:r>
    </w:p>
    <w:p w:rsidR="0026334E" w:rsidRPr="0026334E" w:rsidRDefault="0026334E" w:rsidP="0026334E">
      <w:pPr>
        <w:pStyle w:val="ListParagraph"/>
        <w:numPr>
          <w:ilvl w:val="0"/>
          <w:numId w:val="24"/>
        </w:numPr>
        <w:shd w:val="clear" w:color="auto" w:fill="FFFFFF"/>
        <w:spacing w:after="0" w:line="240" w:lineRule="auto"/>
        <w:rPr>
          <w:rFonts w:ascii="Arial" w:eastAsia="Times New Roman" w:hAnsi="Arial" w:cs="Arial"/>
          <w:color w:val="222222"/>
          <w:sz w:val="24"/>
          <w:szCs w:val="24"/>
        </w:rPr>
      </w:pPr>
      <w:proofErr w:type="spellStart"/>
      <w:r w:rsidRPr="0026334E">
        <w:rPr>
          <w:rFonts w:ascii="Times New Roman" w:eastAsia="Times New Roman" w:hAnsi="Times New Roman"/>
          <w:color w:val="222222"/>
          <w:sz w:val="24"/>
          <w:szCs w:val="24"/>
        </w:rPr>
        <w:t>Malefyt</w:t>
      </w:r>
      <w:proofErr w:type="spellEnd"/>
      <w:r w:rsidRPr="0026334E">
        <w:rPr>
          <w:rFonts w:ascii="Times New Roman" w:eastAsia="Times New Roman" w:hAnsi="Times New Roman"/>
          <w:color w:val="222222"/>
          <w:sz w:val="24"/>
          <w:szCs w:val="24"/>
        </w:rPr>
        <w:t xml:space="preserve">, Timothy de Wall and Robert J. </w:t>
      </w:r>
      <w:proofErr w:type="spellStart"/>
      <w:r w:rsidRPr="0026334E">
        <w:rPr>
          <w:rFonts w:ascii="Times New Roman" w:eastAsia="Times New Roman" w:hAnsi="Times New Roman"/>
          <w:color w:val="222222"/>
          <w:sz w:val="24"/>
          <w:szCs w:val="24"/>
        </w:rPr>
        <w:t>Morais</w:t>
      </w:r>
      <w:proofErr w:type="spellEnd"/>
      <w:r w:rsidRPr="0026334E">
        <w:rPr>
          <w:rFonts w:ascii="Times New Roman" w:eastAsia="Times New Roman" w:hAnsi="Times New Roman"/>
          <w:color w:val="222222"/>
          <w:sz w:val="24"/>
          <w:szCs w:val="24"/>
        </w:rPr>
        <w:t>.</w:t>
      </w:r>
      <w:r w:rsidRPr="0026334E">
        <w:rPr>
          <w:rFonts w:ascii="Times New Roman" w:eastAsia="Times New Roman" w:hAnsi="Times New Roman"/>
          <w:color w:val="222222"/>
          <w:sz w:val="24"/>
          <w:szCs w:val="24"/>
        </w:rPr>
        <w:br/>
        <w:t xml:space="preserve">2012. Advertising and Anthropology: Ethnographic Practice and Cultural Perspectives. </w:t>
      </w:r>
      <w:proofErr w:type="spellStart"/>
      <w:r w:rsidRPr="0026334E">
        <w:rPr>
          <w:rFonts w:ascii="Times New Roman" w:eastAsia="Times New Roman" w:hAnsi="Times New Roman"/>
          <w:color w:val="222222"/>
          <w:sz w:val="24"/>
          <w:szCs w:val="24"/>
        </w:rPr>
        <w:t>London:Berg</w:t>
      </w:r>
      <w:proofErr w:type="spellEnd"/>
      <w:r w:rsidRPr="0026334E">
        <w:rPr>
          <w:rFonts w:ascii="Times New Roman" w:eastAsia="Times New Roman" w:hAnsi="Times New Roman"/>
          <w:color w:val="222222"/>
          <w:sz w:val="24"/>
          <w:szCs w:val="24"/>
        </w:rPr>
        <w:t xml:space="preserve"> ISBN-13: 978-0857852021</w:t>
      </w:r>
    </w:p>
    <w:p w:rsidR="003B265F" w:rsidRDefault="0026334E" w:rsidP="0026334E">
      <w:pPr>
        <w:pStyle w:val="ListParagraph"/>
        <w:numPr>
          <w:ilvl w:val="0"/>
          <w:numId w:val="24"/>
        </w:numPr>
        <w:shd w:val="clear" w:color="auto" w:fill="FFFFFF"/>
        <w:spacing w:after="0" w:line="240" w:lineRule="auto"/>
        <w:rPr>
          <w:rFonts w:ascii="Arial" w:eastAsia="Times New Roman" w:hAnsi="Arial" w:cs="Arial"/>
          <w:color w:val="222222"/>
          <w:sz w:val="24"/>
          <w:szCs w:val="24"/>
        </w:rPr>
      </w:pPr>
      <w:r w:rsidRPr="0026334E">
        <w:rPr>
          <w:rFonts w:ascii="Times New Roman" w:eastAsia="Times New Roman" w:hAnsi="Times New Roman"/>
          <w:color w:val="222222"/>
          <w:sz w:val="24"/>
          <w:szCs w:val="24"/>
        </w:rPr>
        <w:t>Murphy, Keith</w:t>
      </w:r>
      <w:r w:rsidRPr="0026334E">
        <w:rPr>
          <w:rFonts w:ascii="Times New Roman" w:eastAsia="Times New Roman" w:hAnsi="Times New Roman"/>
          <w:color w:val="222222"/>
          <w:sz w:val="24"/>
          <w:szCs w:val="24"/>
        </w:rPr>
        <w:br/>
        <w:t>2014. Swedish Design: An Ethnography. Ithaca: Cornell University Press. </w:t>
      </w:r>
      <w:r w:rsidRPr="0026334E">
        <w:rPr>
          <w:rFonts w:ascii="Arial" w:eastAsia="Times New Roman" w:hAnsi="Arial" w:cs="Arial"/>
          <w:color w:val="111111"/>
          <w:sz w:val="20"/>
          <w:szCs w:val="20"/>
        </w:rPr>
        <w:t>ISBN-13: 978-0801479663</w:t>
      </w:r>
    </w:p>
    <w:p w:rsidR="0026334E" w:rsidRPr="003B265F" w:rsidRDefault="0026334E" w:rsidP="003B265F">
      <w:pPr>
        <w:pStyle w:val="ListParagraph"/>
        <w:numPr>
          <w:ilvl w:val="0"/>
          <w:numId w:val="24"/>
        </w:numPr>
        <w:tabs>
          <w:tab w:val="left" w:pos="960"/>
        </w:tabs>
        <w:rPr>
          <w:rFonts w:ascii="Arial" w:eastAsia="Times New Roman" w:hAnsi="Arial" w:cs="Arial"/>
          <w:color w:val="222222"/>
          <w:sz w:val="24"/>
          <w:szCs w:val="24"/>
        </w:rPr>
      </w:pPr>
      <w:r w:rsidRPr="003B265F">
        <w:rPr>
          <w:rFonts w:ascii="Times New Roman" w:eastAsia="Times New Roman" w:hAnsi="Times New Roman"/>
          <w:color w:val="222222"/>
          <w:sz w:val="24"/>
          <w:szCs w:val="24"/>
        </w:rPr>
        <w:t>Sunderland, Patricia L. and Rita M. Denney. </w:t>
      </w:r>
      <w:r w:rsidRPr="003B265F">
        <w:rPr>
          <w:rFonts w:ascii="Times New Roman" w:eastAsia="Times New Roman" w:hAnsi="Times New Roman"/>
          <w:color w:val="222222"/>
          <w:sz w:val="24"/>
          <w:szCs w:val="24"/>
        </w:rPr>
        <w:br/>
        <w:t>2009. Doing Anthropology in Consumer Research. Walnut Creek, CA: Left Coast Press. ISBN-13: 978-159874091</w:t>
      </w:r>
    </w:p>
    <w:p w:rsidR="003E6213" w:rsidRDefault="004B7311" w:rsidP="003E6213">
      <w:pPr>
        <w:pStyle w:val="ListParagraph"/>
        <w:numPr>
          <w:ilvl w:val="0"/>
          <w:numId w:val="18"/>
        </w:numPr>
        <w:spacing w:after="0"/>
        <w:rPr>
          <w:rFonts w:asciiTheme="minorHAnsi" w:eastAsia="Times New Roman" w:hAnsiTheme="minorHAnsi"/>
          <w:b/>
          <w:i/>
          <w:sz w:val="24"/>
          <w:szCs w:val="24"/>
        </w:rPr>
      </w:pPr>
      <w:r w:rsidRPr="00000037">
        <w:rPr>
          <w:rFonts w:asciiTheme="minorHAnsi" w:eastAsia="Times New Roman" w:hAnsiTheme="minorHAnsi"/>
          <w:b/>
          <w:i/>
          <w:sz w:val="24"/>
          <w:szCs w:val="24"/>
        </w:rPr>
        <w:t xml:space="preserve">Additional papers will be posted on the </w:t>
      </w:r>
      <w:r w:rsidR="00827B92">
        <w:rPr>
          <w:rFonts w:asciiTheme="minorHAnsi" w:eastAsia="Times New Roman" w:hAnsiTheme="minorHAnsi"/>
          <w:b/>
          <w:i/>
          <w:sz w:val="24"/>
          <w:szCs w:val="24"/>
        </w:rPr>
        <w:t>Moodle</w:t>
      </w:r>
      <w:r w:rsidRPr="00000037">
        <w:rPr>
          <w:rFonts w:asciiTheme="minorHAnsi" w:eastAsia="Times New Roman" w:hAnsiTheme="minorHAnsi"/>
          <w:b/>
          <w:i/>
          <w:sz w:val="24"/>
          <w:szCs w:val="24"/>
        </w:rPr>
        <w:t xml:space="preserve"> site for this course. </w:t>
      </w:r>
    </w:p>
    <w:p w:rsidR="00E8204E" w:rsidRPr="00000037" w:rsidRDefault="00E8204E" w:rsidP="003E6213">
      <w:pPr>
        <w:widowControl w:val="0"/>
        <w:spacing w:after="0"/>
        <w:jc w:val="center"/>
        <w:rPr>
          <w:rFonts w:asciiTheme="minorHAnsi" w:hAnsiTheme="minorHAnsi"/>
          <w:b/>
          <w:sz w:val="24"/>
          <w:szCs w:val="24"/>
        </w:rPr>
      </w:pPr>
      <w:r w:rsidRPr="00000037">
        <w:rPr>
          <w:rFonts w:asciiTheme="minorHAnsi" w:hAnsiTheme="minorHAnsi"/>
          <w:b/>
          <w:sz w:val="24"/>
          <w:szCs w:val="24"/>
        </w:rPr>
        <w:lastRenderedPageBreak/>
        <w:t>Course Schedule</w:t>
      </w:r>
    </w:p>
    <w:p w:rsidR="003C30ED" w:rsidRPr="003B4A1D" w:rsidRDefault="00467E0A" w:rsidP="00C97EEE">
      <w:pPr>
        <w:pStyle w:val="NoSpacing"/>
        <w:rPr>
          <w:rFonts w:asciiTheme="minorHAnsi" w:hAnsiTheme="minorHAnsi"/>
          <w:sz w:val="24"/>
          <w:szCs w:val="24"/>
        </w:rPr>
      </w:pPr>
      <w:r w:rsidRPr="003B4A1D">
        <w:rPr>
          <w:rFonts w:asciiTheme="minorHAnsi" w:hAnsiTheme="minorHAnsi"/>
          <w:sz w:val="24"/>
          <w:szCs w:val="24"/>
        </w:rPr>
        <w:t>1/</w:t>
      </w:r>
      <w:r w:rsidR="0026334E">
        <w:rPr>
          <w:rFonts w:asciiTheme="minorHAnsi" w:hAnsiTheme="minorHAnsi"/>
          <w:sz w:val="24"/>
          <w:szCs w:val="24"/>
        </w:rPr>
        <w:t>18</w:t>
      </w:r>
      <w:r w:rsidR="002C109D" w:rsidRPr="003B4A1D">
        <w:rPr>
          <w:rFonts w:asciiTheme="minorHAnsi" w:hAnsiTheme="minorHAnsi"/>
          <w:sz w:val="24"/>
          <w:szCs w:val="24"/>
        </w:rPr>
        <w:t>:</w:t>
      </w:r>
      <w:r w:rsidR="00640153" w:rsidRPr="003B4A1D">
        <w:rPr>
          <w:rFonts w:asciiTheme="minorHAnsi" w:hAnsiTheme="minorHAnsi"/>
          <w:sz w:val="24"/>
          <w:szCs w:val="24"/>
        </w:rPr>
        <w:t xml:space="preserve">  </w:t>
      </w:r>
      <w:r w:rsidRPr="003B4A1D">
        <w:rPr>
          <w:rFonts w:asciiTheme="minorHAnsi" w:hAnsiTheme="minorHAnsi"/>
          <w:sz w:val="24"/>
          <w:szCs w:val="24"/>
        </w:rPr>
        <w:t>Introduction to course</w:t>
      </w:r>
    </w:p>
    <w:p w:rsidR="003C30ED" w:rsidRPr="003B4A1D" w:rsidRDefault="003C30ED" w:rsidP="00C97EEE">
      <w:pPr>
        <w:pStyle w:val="NoSpacing"/>
        <w:numPr>
          <w:ilvl w:val="0"/>
          <w:numId w:val="7"/>
        </w:numPr>
        <w:rPr>
          <w:rFonts w:asciiTheme="minorHAnsi" w:hAnsiTheme="minorHAnsi"/>
          <w:sz w:val="24"/>
          <w:szCs w:val="24"/>
        </w:rPr>
      </w:pPr>
      <w:r w:rsidRPr="003B4A1D">
        <w:rPr>
          <w:rFonts w:asciiTheme="minorHAnsi" w:hAnsiTheme="minorHAnsi"/>
          <w:sz w:val="24"/>
          <w:szCs w:val="24"/>
        </w:rPr>
        <w:t>Introductions, Syllabus, Schedule</w:t>
      </w:r>
    </w:p>
    <w:p w:rsidR="00031A69" w:rsidRPr="003B4A1D" w:rsidRDefault="003C30ED" w:rsidP="00C97EEE">
      <w:pPr>
        <w:pStyle w:val="NoSpacing"/>
        <w:numPr>
          <w:ilvl w:val="0"/>
          <w:numId w:val="7"/>
        </w:numPr>
        <w:rPr>
          <w:rFonts w:asciiTheme="minorHAnsi" w:hAnsiTheme="minorHAnsi"/>
          <w:sz w:val="24"/>
          <w:szCs w:val="24"/>
        </w:rPr>
      </w:pPr>
      <w:r w:rsidRPr="003B4A1D">
        <w:rPr>
          <w:rFonts w:asciiTheme="minorHAnsi" w:hAnsiTheme="minorHAnsi"/>
          <w:sz w:val="24"/>
          <w:szCs w:val="24"/>
        </w:rPr>
        <w:t>G</w:t>
      </w:r>
      <w:r w:rsidR="008B27F5" w:rsidRPr="003B4A1D">
        <w:rPr>
          <w:rFonts w:asciiTheme="minorHAnsi" w:hAnsiTheme="minorHAnsi"/>
          <w:sz w:val="24"/>
          <w:szCs w:val="24"/>
        </w:rPr>
        <w:t>roup</w:t>
      </w:r>
      <w:r w:rsidR="003B4A1D">
        <w:rPr>
          <w:rFonts w:asciiTheme="minorHAnsi" w:hAnsiTheme="minorHAnsi"/>
          <w:sz w:val="24"/>
          <w:szCs w:val="24"/>
        </w:rPr>
        <w:t>/class</w:t>
      </w:r>
      <w:r w:rsidR="008B27F5" w:rsidRPr="003B4A1D">
        <w:rPr>
          <w:rFonts w:asciiTheme="minorHAnsi" w:hAnsiTheme="minorHAnsi"/>
          <w:sz w:val="24"/>
          <w:szCs w:val="24"/>
        </w:rPr>
        <w:t xml:space="preserve"> discussion </w:t>
      </w:r>
      <w:r w:rsidR="00C97EEE" w:rsidRPr="003B4A1D">
        <w:rPr>
          <w:rFonts w:asciiTheme="minorHAnsi" w:hAnsiTheme="minorHAnsi"/>
          <w:sz w:val="24"/>
          <w:szCs w:val="24"/>
        </w:rPr>
        <w:t>of field assignment</w:t>
      </w:r>
    </w:p>
    <w:p w:rsidR="003C30ED" w:rsidRPr="003B4A1D" w:rsidRDefault="003C30ED" w:rsidP="00C97EEE">
      <w:pPr>
        <w:pStyle w:val="NoSpacing"/>
        <w:numPr>
          <w:ilvl w:val="0"/>
          <w:numId w:val="7"/>
        </w:numPr>
        <w:rPr>
          <w:rFonts w:asciiTheme="minorHAnsi" w:hAnsiTheme="minorHAnsi"/>
          <w:sz w:val="24"/>
          <w:szCs w:val="24"/>
        </w:rPr>
      </w:pPr>
      <w:r w:rsidRPr="003B4A1D">
        <w:rPr>
          <w:rFonts w:asciiTheme="minorHAnsi" w:hAnsiTheme="minorHAnsi"/>
          <w:sz w:val="24"/>
          <w:szCs w:val="24"/>
        </w:rPr>
        <w:t xml:space="preserve">Read:  </w:t>
      </w:r>
      <w:r w:rsidRPr="003B4A1D">
        <w:rPr>
          <w:rFonts w:asciiTheme="minorHAnsi" w:hAnsiTheme="minorHAnsi"/>
          <w:i/>
          <w:sz w:val="24"/>
          <w:szCs w:val="24"/>
        </w:rPr>
        <w:t>An Anthropologist walks into a Bar…</w:t>
      </w:r>
      <w:r w:rsidRPr="003B4A1D">
        <w:rPr>
          <w:rFonts w:asciiTheme="minorHAnsi" w:hAnsiTheme="minorHAnsi"/>
          <w:sz w:val="24"/>
          <w:szCs w:val="24"/>
        </w:rPr>
        <w:t xml:space="preserve"> (Moodle)</w:t>
      </w:r>
    </w:p>
    <w:p w:rsidR="00031A69" w:rsidRDefault="00031A69" w:rsidP="00C97EEE">
      <w:pPr>
        <w:pStyle w:val="NoSpacing"/>
        <w:numPr>
          <w:ilvl w:val="0"/>
          <w:numId w:val="7"/>
        </w:numPr>
        <w:rPr>
          <w:rFonts w:asciiTheme="minorHAnsi" w:hAnsiTheme="minorHAnsi"/>
          <w:sz w:val="24"/>
          <w:szCs w:val="24"/>
        </w:rPr>
      </w:pPr>
      <w:r w:rsidRPr="003B4A1D">
        <w:rPr>
          <w:rFonts w:asciiTheme="minorHAnsi" w:hAnsiTheme="minorHAnsi"/>
          <w:sz w:val="24"/>
          <w:szCs w:val="24"/>
        </w:rPr>
        <w:t xml:space="preserve">Read:  </w:t>
      </w:r>
      <w:proofErr w:type="spellStart"/>
      <w:r w:rsidRPr="003B4A1D">
        <w:rPr>
          <w:rFonts w:asciiTheme="minorHAnsi" w:hAnsiTheme="minorHAnsi"/>
          <w:sz w:val="24"/>
          <w:szCs w:val="24"/>
        </w:rPr>
        <w:t>Madsbjerg</w:t>
      </w:r>
      <w:proofErr w:type="spellEnd"/>
      <w:r w:rsidRPr="003B4A1D">
        <w:rPr>
          <w:rFonts w:asciiTheme="minorHAnsi" w:hAnsiTheme="minorHAnsi"/>
          <w:sz w:val="24"/>
          <w:szCs w:val="24"/>
        </w:rPr>
        <w:t xml:space="preserve"> and Rasmussen</w:t>
      </w:r>
    </w:p>
    <w:p w:rsidR="00623044" w:rsidRDefault="00623044" w:rsidP="00131ACA">
      <w:pPr>
        <w:pStyle w:val="ListParagraph"/>
        <w:numPr>
          <w:ilvl w:val="0"/>
          <w:numId w:val="7"/>
        </w:numPr>
        <w:rPr>
          <w:rFonts w:asciiTheme="minorHAnsi" w:hAnsiTheme="minorHAnsi"/>
          <w:sz w:val="24"/>
          <w:szCs w:val="24"/>
        </w:rPr>
      </w:pPr>
      <w:r w:rsidRPr="00623044">
        <w:rPr>
          <w:rFonts w:asciiTheme="minorHAnsi" w:hAnsiTheme="minorHAnsi"/>
          <w:sz w:val="24"/>
          <w:szCs w:val="24"/>
        </w:rPr>
        <w:t xml:space="preserve">Read: Sunderland and Denny Ch 3 </w:t>
      </w:r>
    </w:p>
    <w:p w:rsidR="003E6213" w:rsidRDefault="003C30ED" w:rsidP="00131ACA">
      <w:pPr>
        <w:pStyle w:val="ListParagraph"/>
        <w:numPr>
          <w:ilvl w:val="0"/>
          <w:numId w:val="7"/>
        </w:numPr>
        <w:rPr>
          <w:rFonts w:asciiTheme="minorHAnsi" w:hAnsiTheme="minorHAnsi"/>
          <w:sz w:val="24"/>
          <w:szCs w:val="24"/>
        </w:rPr>
      </w:pPr>
      <w:r w:rsidRPr="00623044">
        <w:rPr>
          <w:rFonts w:asciiTheme="minorHAnsi" w:hAnsiTheme="minorHAnsi"/>
          <w:b/>
          <w:sz w:val="24"/>
          <w:szCs w:val="24"/>
        </w:rPr>
        <w:t>Field Assignment #1  due</w:t>
      </w:r>
    </w:p>
    <w:p w:rsidR="00084972" w:rsidRPr="003B4A1D" w:rsidRDefault="00467E0A" w:rsidP="00C97EEE">
      <w:pPr>
        <w:pStyle w:val="NoSpacing"/>
        <w:rPr>
          <w:rFonts w:asciiTheme="minorHAnsi" w:hAnsiTheme="minorHAnsi"/>
          <w:sz w:val="24"/>
          <w:szCs w:val="24"/>
        </w:rPr>
      </w:pPr>
      <w:r w:rsidRPr="003B4A1D">
        <w:rPr>
          <w:rFonts w:asciiTheme="minorHAnsi" w:hAnsiTheme="minorHAnsi"/>
          <w:sz w:val="24"/>
          <w:szCs w:val="24"/>
        </w:rPr>
        <w:t>1/</w:t>
      </w:r>
      <w:r w:rsidR="0026334E">
        <w:rPr>
          <w:rFonts w:asciiTheme="minorHAnsi" w:hAnsiTheme="minorHAnsi"/>
          <w:sz w:val="24"/>
          <w:szCs w:val="24"/>
        </w:rPr>
        <w:t>25</w:t>
      </w:r>
      <w:r w:rsidR="003C30ED" w:rsidRPr="003B4A1D">
        <w:rPr>
          <w:rFonts w:asciiTheme="minorHAnsi" w:hAnsiTheme="minorHAnsi"/>
          <w:sz w:val="24"/>
          <w:szCs w:val="24"/>
        </w:rPr>
        <w:t xml:space="preserve">:  </w:t>
      </w:r>
      <w:r w:rsidR="00326358" w:rsidRPr="003B4A1D">
        <w:rPr>
          <w:rFonts w:asciiTheme="minorHAnsi" w:hAnsiTheme="minorHAnsi"/>
          <w:sz w:val="24"/>
          <w:szCs w:val="24"/>
        </w:rPr>
        <w:t>Introduction to Business</w:t>
      </w:r>
      <w:r w:rsidR="000F10AD" w:rsidRPr="003B4A1D">
        <w:rPr>
          <w:rFonts w:asciiTheme="minorHAnsi" w:hAnsiTheme="minorHAnsi"/>
          <w:sz w:val="24"/>
          <w:szCs w:val="24"/>
        </w:rPr>
        <w:t>;</w:t>
      </w:r>
      <w:r w:rsidR="003968A3" w:rsidRPr="003B4A1D">
        <w:rPr>
          <w:rFonts w:asciiTheme="minorHAnsi" w:hAnsiTheme="minorHAnsi"/>
          <w:sz w:val="24"/>
          <w:szCs w:val="24"/>
        </w:rPr>
        <w:t xml:space="preserve"> Introduction to </w:t>
      </w:r>
      <w:r w:rsidR="003B265F">
        <w:rPr>
          <w:rFonts w:asciiTheme="minorHAnsi" w:hAnsiTheme="minorHAnsi"/>
          <w:sz w:val="24"/>
          <w:szCs w:val="24"/>
        </w:rPr>
        <w:t>Anthropology</w:t>
      </w:r>
    </w:p>
    <w:p w:rsidR="000F10AD" w:rsidRPr="003B4A1D" w:rsidRDefault="000F10AD" w:rsidP="00C97EEE">
      <w:pPr>
        <w:pStyle w:val="NoSpacing"/>
        <w:numPr>
          <w:ilvl w:val="0"/>
          <w:numId w:val="10"/>
        </w:numPr>
        <w:rPr>
          <w:rFonts w:asciiTheme="minorHAnsi" w:hAnsiTheme="minorHAnsi"/>
          <w:sz w:val="24"/>
          <w:szCs w:val="24"/>
        </w:rPr>
      </w:pPr>
      <w:r w:rsidRPr="003B4A1D">
        <w:rPr>
          <w:rFonts w:asciiTheme="minorHAnsi" w:hAnsiTheme="minorHAnsi"/>
          <w:sz w:val="24"/>
          <w:szCs w:val="24"/>
        </w:rPr>
        <w:t>Read</w:t>
      </w:r>
      <w:r w:rsidR="003C30ED" w:rsidRPr="003B4A1D">
        <w:rPr>
          <w:rFonts w:asciiTheme="minorHAnsi" w:hAnsiTheme="minorHAnsi"/>
          <w:sz w:val="24"/>
          <w:szCs w:val="24"/>
        </w:rPr>
        <w:t xml:space="preserve">:  </w:t>
      </w:r>
      <w:r w:rsidRPr="003B4A1D">
        <w:rPr>
          <w:rFonts w:asciiTheme="minorHAnsi" w:hAnsiTheme="minorHAnsi"/>
          <w:sz w:val="24"/>
          <w:szCs w:val="24"/>
        </w:rPr>
        <w:t>Jordan Intro</w:t>
      </w:r>
      <w:r w:rsidR="003C30ED" w:rsidRPr="003B4A1D">
        <w:rPr>
          <w:rFonts w:asciiTheme="minorHAnsi" w:hAnsiTheme="minorHAnsi"/>
          <w:sz w:val="24"/>
          <w:szCs w:val="24"/>
        </w:rPr>
        <w:t xml:space="preserve"> and </w:t>
      </w:r>
      <w:r w:rsidRPr="003B4A1D">
        <w:rPr>
          <w:rFonts w:asciiTheme="minorHAnsi" w:hAnsiTheme="minorHAnsi"/>
          <w:sz w:val="24"/>
          <w:szCs w:val="24"/>
        </w:rPr>
        <w:t>Ch 1-5</w:t>
      </w:r>
      <w:r w:rsidR="0017330A" w:rsidRPr="003B4A1D">
        <w:rPr>
          <w:rFonts w:asciiTheme="minorHAnsi" w:hAnsiTheme="minorHAnsi"/>
          <w:sz w:val="24"/>
          <w:szCs w:val="24"/>
        </w:rPr>
        <w:t xml:space="preserve">  </w:t>
      </w:r>
    </w:p>
    <w:p w:rsidR="00031A69" w:rsidRPr="003B4A1D" w:rsidRDefault="00031A69" w:rsidP="00C97EEE">
      <w:pPr>
        <w:pStyle w:val="NoSpacing"/>
        <w:numPr>
          <w:ilvl w:val="0"/>
          <w:numId w:val="10"/>
        </w:numPr>
        <w:rPr>
          <w:rFonts w:asciiTheme="minorHAnsi" w:hAnsiTheme="minorHAnsi"/>
          <w:sz w:val="24"/>
          <w:szCs w:val="24"/>
        </w:rPr>
      </w:pPr>
      <w:r w:rsidRPr="003B4A1D">
        <w:rPr>
          <w:rFonts w:asciiTheme="minorHAnsi" w:hAnsiTheme="minorHAnsi"/>
          <w:sz w:val="24"/>
          <w:szCs w:val="24"/>
        </w:rPr>
        <w:t>Ladner, Ch 5 and 6</w:t>
      </w:r>
    </w:p>
    <w:p w:rsidR="00C97EEE" w:rsidRPr="003B4A1D" w:rsidRDefault="00C97EEE" w:rsidP="00C97EEE">
      <w:pPr>
        <w:pStyle w:val="NoSpacing"/>
        <w:numPr>
          <w:ilvl w:val="0"/>
          <w:numId w:val="10"/>
        </w:numPr>
        <w:rPr>
          <w:rFonts w:asciiTheme="minorHAnsi" w:hAnsiTheme="minorHAnsi"/>
          <w:sz w:val="24"/>
          <w:szCs w:val="24"/>
        </w:rPr>
      </w:pPr>
      <w:r w:rsidRPr="003B4A1D">
        <w:rPr>
          <w:rFonts w:asciiTheme="minorHAnsi" w:hAnsiTheme="minorHAnsi"/>
          <w:sz w:val="24"/>
          <w:szCs w:val="24"/>
        </w:rPr>
        <w:t>Intro to Business l</w:t>
      </w:r>
      <w:r w:rsidR="00084972" w:rsidRPr="003B4A1D">
        <w:rPr>
          <w:rFonts w:asciiTheme="minorHAnsi" w:hAnsiTheme="minorHAnsi"/>
          <w:sz w:val="24"/>
          <w:szCs w:val="24"/>
        </w:rPr>
        <w:t>ecture</w:t>
      </w:r>
    </w:p>
    <w:p w:rsidR="003968A3" w:rsidRPr="003B4A1D" w:rsidRDefault="00C97EEE" w:rsidP="00C97EEE">
      <w:pPr>
        <w:pStyle w:val="NoSpacing"/>
        <w:numPr>
          <w:ilvl w:val="0"/>
          <w:numId w:val="10"/>
        </w:numPr>
        <w:rPr>
          <w:rFonts w:asciiTheme="minorHAnsi" w:hAnsiTheme="minorHAnsi"/>
          <w:sz w:val="24"/>
          <w:szCs w:val="24"/>
        </w:rPr>
      </w:pPr>
      <w:r w:rsidRPr="003B4A1D">
        <w:rPr>
          <w:rFonts w:asciiTheme="minorHAnsi" w:hAnsiTheme="minorHAnsi"/>
          <w:sz w:val="24"/>
          <w:szCs w:val="24"/>
        </w:rPr>
        <w:t>Intro to Anthropology l</w:t>
      </w:r>
      <w:r w:rsidR="008562C2" w:rsidRPr="003B4A1D">
        <w:rPr>
          <w:rFonts w:asciiTheme="minorHAnsi" w:hAnsiTheme="minorHAnsi"/>
          <w:sz w:val="24"/>
          <w:szCs w:val="24"/>
        </w:rPr>
        <w:t>ecture</w:t>
      </w:r>
    </w:p>
    <w:p w:rsidR="00084972" w:rsidRPr="003B4A1D" w:rsidRDefault="00084972" w:rsidP="00C97EEE">
      <w:pPr>
        <w:pStyle w:val="NoSpacing"/>
        <w:numPr>
          <w:ilvl w:val="0"/>
          <w:numId w:val="10"/>
        </w:numPr>
        <w:rPr>
          <w:rFonts w:asciiTheme="minorHAnsi" w:hAnsiTheme="minorHAnsi"/>
          <w:sz w:val="24"/>
          <w:szCs w:val="24"/>
        </w:rPr>
      </w:pPr>
      <w:r w:rsidRPr="003B4A1D">
        <w:rPr>
          <w:rFonts w:asciiTheme="minorHAnsi" w:hAnsiTheme="minorHAnsi"/>
          <w:sz w:val="24"/>
          <w:szCs w:val="24"/>
        </w:rPr>
        <w:t xml:space="preserve">Discuss </w:t>
      </w:r>
      <w:r w:rsidR="00C97EEE" w:rsidRPr="003B4A1D">
        <w:rPr>
          <w:rFonts w:asciiTheme="minorHAnsi" w:hAnsiTheme="minorHAnsi"/>
          <w:sz w:val="24"/>
          <w:szCs w:val="24"/>
        </w:rPr>
        <w:t>r</w:t>
      </w:r>
      <w:r w:rsidRPr="003B4A1D">
        <w:rPr>
          <w:rFonts w:asciiTheme="minorHAnsi" w:hAnsiTheme="minorHAnsi"/>
          <w:sz w:val="24"/>
          <w:szCs w:val="24"/>
        </w:rPr>
        <w:t>eflection</w:t>
      </w:r>
      <w:r w:rsidR="009F35EF" w:rsidRPr="003B4A1D">
        <w:rPr>
          <w:rFonts w:asciiTheme="minorHAnsi" w:hAnsiTheme="minorHAnsi"/>
          <w:sz w:val="24"/>
          <w:szCs w:val="24"/>
        </w:rPr>
        <w:t xml:space="preserve"> </w:t>
      </w:r>
    </w:p>
    <w:p w:rsidR="003E6213" w:rsidRDefault="00084972" w:rsidP="00C97EEE">
      <w:pPr>
        <w:pStyle w:val="NoSpacing"/>
        <w:numPr>
          <w:ilvl w:val="0"/>
          <w:numId w:val="10"/>
        </w:numPr>
        <w:rPr>
          <w:rFonts w:asciiTheme="minorHAnsi" w:hAnsiTheme="minorHAnsi"/>
          <w:sz w:val="24"/>
          <w:szCs w:val="24"/>
        </w:rPr>
      </w:pPr>
      <w:r w:rsidRPr="003B4A1D">
        <w:rPr>
          <w:rFonts w:asciiTheme="minorHAnsi" w:hAnsiTheme="minorHAnsi"/>
          <w:b/>
          <w:sz w:val="24"/>
          <w:szCs w:val="24"/>
        </w:rPr>
        <w:t xml:space="preserve">Reflection </w:t>
      </w:r>
      <w:r w:rsidR="00357496" w:rsidRPr="003B4A1D">
        <w:rPr>
          <w:rFonts w:asciiTheme="minorHAnsi" w:hAnsiTheme="minorHAnsi"/>
          <w:b/>
          <w:sz w:val="24"/>
          <w:szCs w:val="24"/>
        </w:rPr>
        <w:t>P</w:t>
      </w:r>
      <w:r w:rsidRPr="003B4A1D">
        <w:rPr>
          <w:rFonts w:asciiTheme="minorHAnsi" w:hAnsiTheme="minorHAnsi"/>
          <w:b/>
          <w:sz w:val="24"/>
          <w:szCs w:val="24"/>
        </w:rPr>
        <w:t xml:space="preserve">aper </w:t>
      </w:r>
      <w:r w:rsidR="00357496" w:rsidRPr="003B4A1D">
        <w:rPr>
          <w:rFonts w:asciiTheme="minorHAnsi" w:hAnsiTheme="minorHAnsi"/>
          <w:b/>
          <w:sz w:val="24"/>
          <w:szCs w:val="24"/>
        </w:rPr>
        <w:t>#1 due</w:t>
      </w:r>
      <w:r w:rsidR="009F35EF" w:rsidRPr="003B4A1D">
        <w:rPr>
          <w:rFonts w:asciiTheme="minorHAnsi" w:hAnsiTheme="minorHAnsi"/>
          <w:b/>
          <w:sz w:val="24"/>
          <w:szCs w:val="24"/>
        </w:rPr>
        <w:t xml:space="preserve"> </w:t>
      </w:r>
    </w:p>
    <w:p w:rsidR="003B0C9E" w:rsidRPr="003B4A1D" w:rsidRDefault="00467E0A" w:rsidP="00C97EEE">
      <w:pPr>
        <w:pStyle w:val="NoSpacing"/>
        <w:rPr>
          <w:rFonts w:asciiTheme="minorHAnsi" w:hAnsiTheme="minorHAnsi"/>
          <w:sz w:val="24"/>
          <w:szCs w:val="24"/>
        </w:rPr>
      </w:pPr>
      <w:r w:rsidRPr="003B4A1D">
        <w:rPr>
          <w:rFonts w:asciiTheme="minorHAnsi" w:hAnsiTheme="minorHAnsi"/>
          <w:sz w:val="24"/>
          <w:szCs w:val="24"/>
        </w:rPr>
        <w:t>2/</w:t>
      </w:r>
      <w:r w:rsidR="0026334E">
        <w:rPr>
          <w:rFonts w:asciiTheme="minorHAnsi" w:hAnsiTheme="minorHAnsi"/>
          <w:sz w:val="24"/>
          <w:szCs w:val="24"/>
        </w:rPr>
        <w:t>1</w:t>
      </w:r>
      <w:r w:rsidR="00401558" w:rsidRPr="003B4A1D">
        <w:rPr>
          <w:rFonts w:asciiTheme="minorHAnsi" w:hAnsiTheme="minorHAnsi"/>
          <w:sz w:val="24"/>
          <w:szCs w:val="24"/>
        </w:rPr>
        <w:t xml:space="preserve">:  </w:t>
      </w:r>
      <w:r w:rsidR="003B0C9E" w:rsidRPr="003B4A1D">
        <w:rPr>
          <w:rFonts w:asciiTheme="minorHAnsi" w:hAnsiTheme="minorHAnsi"/>
          <w:sz w:val="24"/>
          <w:szCs w:val="24"/>
        </w:rPr>
        <w:t xml:space="preserve">Ethnographer’s </w:t>
      </w:r>
      <w:r w:rsidR="003B4A1D">
        <w:rPr>
          <w:rFonts w:asciiTheme="minorHAnsi" w:hAnsiTheme="minorHAnsi"/>
          <w:sz w:val="24"/>
          <w:szCs w:val="24"/>
        </w:rPr>
        <w:t>T</w:t>
      </w:r>
      <w:r w:rsidR="003B0C9E" w:rsidRPr="003B4A1D">
        <w:rPr>
          <w:rFonts w:asciiTheme="minorHAnsi" w:hAnsiTheme="minorHAnsi"/>
          <w:sz w:val="24"/>
          <w:szCs w:val="24"/>
        </w:rPr>
        <w:t xml:space="preserve">oolkit:  Interviews </w:t>
      </w:r>
    </w:p>
    <w:p w:rsidR="004C7156" w:rsidRPr="003B4A1D" w:rsidRDefault="003B4A1D" w:rsidP="00F36D84">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 xml:space="preserve">Read:  </w:t>
      </w:r>
      <w:r w:rsidR="00836877">
        <w:rPr>
          <w:rFonts w:asciiTheme="minorHAnsi" w:hAnsiTheme="minorHAnsi"/>
          <w:sz w:val="24"/>
          <w:szCs w:val="24"/>
        </w:rPr>
        <w:t>Ladner</w:t>
      </w:r>
      <w:r w:rsidR="004C7156" w:rsidRPr="003B4A1D">
        <w:rPr>
          <w:rFonts w:asciiTheme="minorHAnsi" w:hAnsiTheme="minorHAnsi"/>
          <w:sz w:val="24"/>
          <w:szCs w:val="24"/>
        </w:rPr>
        <w:t xml:space="preserve"> Ch 1, 2 and 8</w:t>
      </w:r>
      <w:r w:rsidR="005C1A73" w:rsidRPr="003B4A1D">
        <w:rPr>
          <w:rFonts w:asciiTheme="minorHAnsi" w:hAnsiTheme="minorHAnsi"/>
          <w:sz w:val="24"/>
          <w:szCs w:val="24"/>
        </w:rPr>
        <w:t xml:space="preserve">           </w:t>
      </w:r>
    </w:p>
    <w:p w:rsidR="00C97EEE" w:rsidRDefault="00C97EEE" w:rsidP="00F36D84">
      <w:pPr>
        <w:pStyle w:val="ListParagraph"/>
        <w:numPr>
          <w:ilvl w:val="0"/>
          <w:numId w:val="10"/>
        </w:numPr>
        <w:spacing w:line="240" w:lineRule="auto"/>
        <w:rPr>
          <w:rFonts w:asciiTheme="minorHAnsi" w:hAnsiTheme="minorHAnsi"/>
          <w:sz w:val="24"/>
          <w:szCs w:val="24"/>
        </w:rPr>
      </w:pPr>
      <w:r w:rsidRPr="003B4A1D">
        <w:rPr>
          <w:rFonts w:asciiTheme="minorHAnsi" w:hAnsiTheme="minorHAnsi"/>
          <w:sz w:val="24"/>
          <w:szCs w:val="24"/>
        </w:rPr>
        <w:t xml:space="preserve">Read:  </w:t>
      </w:r>
      <w:r w:rsidRPr="003B4A1D">
        <w:rPr>
          <w:rFonts w:asciiTheme="minorHAnsi" w:hAnsiTheme="minorHAnsi"/>
          <w:i/>
          <w:sz w:val="24"/>
          <w:szCs w:val="24"/>
        </w:rPr>
        <w:t>How to learn what you don’t know you don’t know</w:t>
      </w:r>
      <w:r w:rsidRPr="003B4A1D">
        <w:rPr>
          <w:rFonts w:asciiTheme="minorHAnsi" w:hAnsiTheme="minorHAnsi"/>
          <w:sz w:val="24"/>
          <w:szCs w:val="24"/>
        </w:rPr>
        <w:t xml:space="preserve"> (Moodle)</w:t>
      </w:r>
    </w:p>
    <w:p w:rsidR="003B4A1D" w:rsidRPr="003B4A1D" w:rsidRDefault="003B4A1D" w:rsidP="00F36D84">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 xml:space="preserve">Read:  </w:t>
      </w:r>
      <w:r w:rsidRPr="003B4A1D">
        <w:rPr>
          <w:rFonts w:asciiTheme="minorHAnsi" w:hAnsiTheme="minorHAnsi"/>
          <w:i/>
          <w:sz w:val="24"/>
          <w:szCs w:val="24"/>
        </w:rPr>
        <w:t>Talking to Humans</w:t>
      </w:r>
      <w:r>
        <w:rPr>
          <w:rFonts w:asciiTheme="minorHAnsi" w:hAnsiTheme="minorHAnsi"/>
          <w:sz w:val="24"/>
          <w:szCs w:val="24"/>
        </w:rPr>
        <w:t xml:space="preserve"> (Moodle)</w:t>
      </w:r>
    </w:p>
    <w:p w:rsidR="00C97EEE" w:rsidRPr="003B4A1D" w:rsidRDefault="00C97EEE" w:rsidP="00F36D84">
      <w:pPr>
        <w:pStyle w:val="ListParagraph"/>
        <w:numPr>
          <w:ilvl w:val="0"/>
          <w:numId w:val="10"/>
        </w:numPr>
        <w:spacing w:line="240" w:lineRule="auto"/>
        <w:rPr>
          <w:rFonts w:asciiTheme="minorHAnsi" w:hAnsiTheme="minorHAnsi"/>
          <w:sz w:val="24"/>
          <w:szCs w:val="24"/>
        </w:rPr>
      </w:pPr>
      <w:r w:rsidRPr="003B4A1D">
        <w:rPr>
          <w:rFonts w:asciiTheme="minorHAnsi" w:hAnsiTheme="minorHAnsi"/>
          <w:sz w:val="24"/>
          <w:szCs w:val="24"/>
        </w:rPr>
        <w:t>Interviewing lecture</w:t>
      </w:r>
    </w:p>
    <w:p w:rsidR="00C97EEE" w:rsidRPr="003B4A1D" w:rsidRDefault="00C97EEE" w:rsidP="00F36D84">
      <w:pPr>
        <w:pStyle w:val="ListParagraph"/>
        <w:numPr>
          <w:ilvl w:val="0"/>
          <w:numId w:val="10"/>
        </w:numPr>
        <w:spacing w:line="240" w:lineRule="auto"/>
        <w:rPr>
          <w:rFonts w:asciiTheme="minorHAnsi" w:hAnsiTheme="minorHAnsi"/>
          <w:sz w:val="24"/>
          <w:szCs w:val="24"/>
        </w:rPr>
      </w:pPr>
      <w:r w:rsidRPr="003B4A1D">
        <w:rPr>
          <w:rFonts w:asciiTheme="minorHAnsi" w:hAnsiTheme="minorHAnsi"/>
          <w:sz w:val="24"/>
          <w:szCs w:val="24"/>
        </w:rPr>
        <w:t>Interviewing activity and field assignment discussion</w:t>
      </w:r>
    </w:p>
    <w:p w:rsidR="003B0C9E" w:rsidRPr="003B4A1D" w:rsidRDefault="0017330A" w:rsidP="00F36D84">
      <w:pPr>
        <w:pStyle w:val="ListParagraph"/>
        <w:numPr>
          <w:ilvl w:val="0"/>
          <w:numId w:val="10"/>
        </w:numPr>
        <w:spacing w:line="240" w:lineRule="auto"/>
        <w:rPr>
          <w:rFonts w:asciiTheme="minorHAnsi" w:hAnsiTheme="minorHAnsi"/>
          <w:sz w:val="24"/>
          <w:szCs w:val="24"/>
        </w:rPr>
      </w:pPr>
      <w:r w:rsidRPr="003B4A1D">
        <w:rPr>
          <w:rFonts w:asciiTheme="minorHAnsi" w:hAnsiTheme="minorHAnsi"/>
          <w:b/>
          <w:sz w:val="24"/>
          <w:szCs w:val="24"/>
        </w:rPr>
        <w:t xml:space="preserve">Field </w:t>
      </w:r>
      <w:r w:rsidR="00C97EEE" w:rsidRPr="003B4A1D">
        <w:rPr>
          <w:rFonts w:asciiTheme="minorHAnsi" w:hAnsiTheme="minorHAnsi"/>
          <w:b/>
          <w:sz w:val="24"/>
          <w:szCs w:val="24"/>
        </w:rPr>
        <w:t>A</w:t>
      </w:r>
      <w:r w:rsidRPr="003B4A1D">
        <w:rPr>
          <w:rFonts w:asciiTheme="minorHAnsi" w:hAnsiTheme="minorHAnsi"/>
          <w:b/>
          <w:sz w:val="24"/>
          <w:szCs w:val="24"/>
        </w:rPr>
        <w:t xml:space="preserve">ssignment </w:t>
      </w:r>
      <w:r w:rsidR="00C97EEE" w:rsidRPr="003B4A1D">
        <w:rPr>
          <w:rFonts w:asciiTheme="minorHAnsi" w:hAnsiTheme="minorHAnsi"/>
          <w:b/>
          <w:sz w:val="24"/>
          <w:szCs w:val="24"/>
        </w:rPr>
        <w:t>#</w:t>
      </w:r>
      <w:r w:rsidRPr="003B4A1D">
        <w:rPr>
          <w:rFonts w:asciiTheme="minorHAnsi" w:hAnsiTheme="minorHAnsi"/>
          <w:b/>
          <w:sz w:val="24"/>
          <w:szCs w:val="24"/>
        </w:rPr>
        <w:t>2 due</w:t>
      </w:r>
    </w:p>
    <w:p w:rsidR="003B0C9E" w:rsidRPr="003B4A1D" w:rsidRDefault="00B25B49" w:rsidP="00326358">
      <w:pPr>
        <w:pStyle w:val="NoSpacing"/>
        <w:rPr>
          <w:rFonts w:asciiTheme="minorHAnsi" w:hAnsiTheme="minorHAnsi"/>
          <w:sz w:val="24"/>
          <w:szCs w:val="24"/>
        </w:rPr>
      </w:pPr>
      <w:r>
        <w:rPr>
          <w:rFonts w:asciiTheme="minorHAnsi" w:hAnsiTheme="minorHAnsi"/>
          <w:sz w:val="24"/>
          <w:szCs w:val="24"/>
        </w:rPr>
        <w:t>2/8</w:t>
      </w:r>
      <w:r w:rsidR="003B0C9E" w:rsidRPr="003B4A1D">
        <w:rPr>
          <w:rFonts w:asciiTheme="minorHAnsi" w:hAnsiTheme="minorHAnsi"/>
          <w:sz w:val="24"/>
          <w:szCs w:val="24"/>
        </w:rPr>
        <w:t xml:space="preserve">:  Ethnographer’s </w:t>
      </w:r>
      <w:r w:rsidR="003B4A1D">
        <w:rPr>
          <w:rFonts w:asciiTheme="minorHAnsi" w:hAnsiTheme="minorHAnsi"/>
          <w:sz w:val="24"/>
          <w:szCs w:val="24"/>
        </w:rPr>
        <w:t>T</w:t>
      </w:r>
      <w:r w:rsidR="003B0C9E" w:rsidRPr="003B4A1D">
        <w:rPr>
          <w:rFonts w:asciiTheme="minorHAnsi" w:hAnsiTheme="minorHAnsi"/>
          <w:sz w:val="24"/>
          <w:szCs w:val="24"/>
        </w:rPr>
        <w:t xml:space="preserve">oolkit:  Participant Observation </w:t>
      </w:r>
    </w:p>
    <w:p w:rsidR="00623044" w:rsidRDefault="00623044" w:rsidP="00F36D84">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Readings TBD</w:t>
      </w:r>
    </w:p>
    <w:p w:rsidR="00C97EEE" w:rsidRPr="003B4A1D" w:rsidRDefault="00C97EEE" w:rsidP="00F36D84">
      <w:pPr>
        <w:pStyle w:val="ListParagraph"/>
        <w:numPr>
          <w:ilvl w:val="0"/>
          <w:numId w:val="10"/>
        </w:numPr>
        <w:spacing w:line="240" w:lineRule="auto"/>
        <w:rPr>
          <w:rFonts w:asciiTheme="minorHAnsi" w:hAnsiTheme="minorHAnsi"/>
          <w:sz w:val="24"/>
          <w:szCs w:val="24"/>
        </w:rPr>
      </w:pPr>
      <w:r w:rsidRPr="003B4A1D">
        <w:rPr>
          <w:rFonts w:asciiTheme="minorHAnsi" w:hAnsiTheme="minorHAnsi"/>
          <w:sz w:val="24"/>
          <w:szCs w:val="24"/>
        </w:rPr>
        <w:t>Participant observation lecture</w:t>
      </w:r>
    </w:p>
    <w:p w:rsidR="00C97EEE" w:rsidRPr="003B4A1D" w:rsidRDefault="00C97EEE" w:rsidP="00F36D84">
      <w:pPr>
        <w:pStyle w:val="ListParagraph"/>
        <w:numPr>
          <w:ilvl w:val="0"/>
          <w:numId w:val="10"/>
        </w:numPr>
        <w:spacing w:line="240" w:lineRule="auto"/>
        <w:rPr>
          <w:rFonts w:asciiTheme="minorHAnsi" w:hAnsiTheme="minorHAnsi"/>
          <w:sz w:val="24"/>
          <w:szCs w:val="24"/>
        </w:rPr>
      </w:pPr>
      <w:r w:rsidRPr="003B4A1D">
        <w:rPr>
          <w:rFonts w:asciiTheme="minorHAnsi" w:hAnsiTheme="minorHAnsi"/>
          <w:sz w:val="24"/>
          <w:szCs w:val="24"/>
        </w:rPr>
        <w:t>Discuss</w:t>
      </w:r>
      <w:r w:rsidR="00F36D84" w:rsidRPr="003B4A1D">
        <w:rPr>
          <w:rFonts w:asciiTheme="minorHAnsi" w:hAnsiTheme="minorHAnsi"/>
          <w:sz w:val="24"/>
          <w:szCs w:val="24"/>
        </w:rPr>
        <w:t xml:space="preserve"> field</w:t>
      </w:r>
      <w:r w:rsidRPr="003B4A1D">
        <w:rPr>
          <w:rFonts w:asciiTheme="minorHAnsi" w:hAnsiTheme="minorHAnsi"/>
          <w:sz w:val="24"/>
          <w:szCs w:val="24"/>
        </w:rPr>
        <w:t xml:space="preserve"> assignment</w:t>
      </w:r>
    </w:p>
    <w:p w:rsidR="003D333A" w:rsidRPr="003B4A1D" w:rsidRDefault="0017330A" w:rsidP="00326358">
      <w:pPr>
        <w:pStyle w:val="ListParagraph"/>
        <w:numPr>
          <w:ilvl w:val="0"/>
          <w:numId w:val="10"/>
        </w:numPr>
        <w:spacing w:line="240" w:lineRule="auto"/>
        <w:rPr>
          <w:rFonts w:asciiTheme="minorHAnsi" w:hAnsiTheme="minorHAnsi"/>
          <w:sz w:val="24"/>
          <w:szCs w:val="24"/>
        </w:rPr>
      </w:pPr>
      <w:r w:rsidRPr="003B4A1D">
        <w:rPr>
          <w:rFonts w:asciiTheme="minorHAnsi" w:hAnsiTheme="minorHAnsi"/>
          <w:b/>
          <w:sz w:val="24"/>
          <w:szCs w:val="24"/>
        </w:rPr>
        <w:t xml:space="preserve">Field </w:t>
      </w:r>
      <w:r w:rsidR="00C97EEE" w:rsidRPr="003B4A1D">
        <w:rPr>
          <w:rFonts w:asciiTheme="minorHAnsi" w:hAnsiTheme="minorHAnsi"/>
          <w:b/>
          <w:sz w:val="24"/>
          <w:szCs w:val="24"/>
        </w:rPr>
        <w:t>A</w:t>
      </w:r>
      <w:r w:rsidRPr="003B4A1D">
        <w:rPr>
          <w:rFonts w:asciiTheme="minorHAnsi" w:hAnsiTheme="minorHAnsi"/>
          <w:b/>
          <w:sz w:val="24"/>
          <w:szCs w:val="24"/>
        </w:rPr>
        <w:t xml:space="preserve">ssignment </w:t>
      </w:r>
      <w:r w:rsidR="00C97EEE" w:rsidRPr="003B4A1D">
        <w:rPr>
          <w:rFonts w:asciiTheme="minorHAnsi" w:hAnsiTheme="minorHAnsi"/>
          <w:b/>
          <w:sz w:val="24"/>
          <w:szCs w:val="24"/>
        </w:rPr>
        <w:t>#</w:t>
      </w:r>
      <w:r w:rsidRPr="003B4A1D">
        <w:rPr>
          <w:rFonts w:asciiTheme="minorHAnsi" w:hAnsiTheme="minorHAnsi"/>
          <w:b/>
          <w:sz w:val="24"/>
          <w:szCs w:val="24"/>
        </w:rPr>
        <w:t xml:space="preserve">3 due </w:t>
      </w:r>
    </w:p>
    <w:p w:rsidR="00F36D84" w:rsidRPr="003B4A1D" w:rsidRDefault="00B25B49" w:rsidP="00F36D84">
      <w:pPr>
        <w:pStyle w:val="NoSpacing"/>
        <w:rPr>
          <w:rFonts w:asciiTheme="minorHAnsi" w:hAnsiTheme="minorHAnsi"/>
          <w:sz w:val="24"/>
          <w:szCs w:val="24"/>
        </w:rPr>
      </w:pPr>
      <w:r>
        <w:rPr>
          <w:rFonts w:asciiTheme="minorHAnsi" w:hAnsiTheme="minorHAnsi"/>
          <w:sz w:val="24"/>
          <w:szCs w:val="24"/>
        </w:rPr>
        <w:t>2/15</w:t>
      </w:r>
      <w:r w:rsidR="003D333A" w:rsidRPr="003B4A1D">
        <w:rPr>
          <w:rFonts w:asciiTheme="minorHAnsi" w:hAnsiTheme="minorHAnsi"/>
          <w:sz w:val="24"/>
          <w:szCs w:val="24"/>
        </w:rPr>
        <w:t xml:space="preserve">: </w:t>
      </w:r>
      <w:r w:rsidR="00F36D84" w:rsidRPr="003B4A1D">
        <w:rPr>
          <w:rFonts w:asciiTheme="minorHAnsi" w:hAnsiTheme="minorHAnsi"/>
          <w:sz w:val="24"/>
          <w:szCs w:val="24"/>
        </w:rPr>
        <w:t xml:space="preserve"> Global industry, nationalism and culture </w:t>
      </w:r>
    </w:p>
    <w:p w:rsidR="009C01A8" w:rsidRPr="009C01A8" w:rsidRDefault="009C01A8" w:rsidP="009C01A8">
      <w:pPr>
        <w:pStyle w:val="NoSpacing"/>
        <w:numPr>
          <w:ilvl w:val="0"/>
          <w:numId w:val="25"/>
        </w:numPr>
        <w:rPr>
          <w:rFonts w:asciiTheme="minorHAnsi" w:hAnsiTheme="minorHAnsi"/>
          <w:sz w:val="24"/>
          <w:szCs w:val="24"/>
        </w:rPr>
      </w:pPr>
      <w:r>
        <w:rPr>
          <w:rFonts w:asciiTheme="minorHAnsi" w:hAnsiTheme="minorHAnsi"/>
          <w:sz w:val="24"/>
          <w:szCs w:val="24"/>
        </w:rPr>
        <w:t>Davies—Walmart in China readings (Moodle</w:t>
      </w:r>
      <w:r w:rsidR="004624DD">
        <w:rPr>
          <w:rFonts w:asciiTheme="minorHAnsi" w:hAnsiTheme="minorHAnsi"/>
          <w:sz w:val="24"/>
          <w:szCs w:val="24"/>
        </w:rPr>
        <w:t>)</w:t>
      </w:r>
    </w:p>
    <w:p w:rsidR="009C01A8" w:rsidRPr="009C01A8" w:rsidRDefault="009C01A8" w:rsidP="009C01A8">
      <w:pPr>
        <w:pStyle w:val="NoSpacing"/>
        <w:numPr>
          <w:ilvl w:val="0"/>
          <w:numId w:val="25"/>
        </w:numPr>
        <w:rPr>
          <w:rFonts w:asciiTheme="minorHAnsi" w:hAnsiTheme="minorHAnsi"/>
          <w:sz w:val="24"/>
          <w:szCs w:val="24"/>
        </w:rPr>
      </w:pPr>
      <w:r w:rsidRPr="009C01A8">
        <w:rPr>
          <w:rFonts w:asciiTheme="minorHAnsi" w:hAnsiTheme="minorHAnsi"/>
          <w:sz w:val="24"/>
          <w:szCs w:val="24"/>
        </w:rPr>
        <w:t>Read Jordan Ch 9</w:t>
      </w:r>
    </w:p>
    <w:p w:rsidR="009C01A8" w:rsidRPr="009C01A8" w:rsidRDefault="009C01A8" w:rsidP="009C01A8">
      <w:pPr>
        <w:pStyle w:val="NoSpacing"/>
        <w:numPr>
          <w:ilvl w:val="0"/>
          <w:numId w:val="25"/>
        </w:numPr>
        <w:rPr>
          <w:rFonts w:asciiTheme="minorHAnsi" w:hAnsiTheme="minorHAnsi"/>
          <w:sz w:val="24"/>
          <w:szCs w:val="24"/>
        </w:rPr>
      </w:pPr>
      <w:r w:rsidRPr="009C01A8">
        <w:rPr>
          <w:rFonts w:asciiTheme="minorHAnsi" w:hAnsiTheme="minorHAnsi"/>
          <w:sz w:val="24"/>
          <w:szCs w:val="24"/>
        </w:rPr>
        <w:t>Read Sunderland and Denny Ch 4-5</w:t>
      </w:r>
      <w:bookmarkStart w:id="0" w:name="_GoBack"/>
      <w:bookmarkEnd w:id="0"/>
    </w:p>
    <w:p w:rsidR="009C01A8" w:rsidRPr="009C01A8" w:rsidRDefault="009C01A8" w:rsidP="009C01A8">
      <w:pPr>
        <w:pStyle w:val="NoSpacing"/>
        <w:numPr>
          <w:ilvl w:val="0"/>
          <w:numId w:val="25"/>
        </w:numPr>
        <w:rPr>
          <w:rFonts w:asciiTheme="minorHAnsi" w:hAnsiTheme="minorHAnsi"/>
          <w:sz w:val="24"/>
          <w:szCs w:val="24"/>
        </w:rPr>
      </w:pPr>
      <w:r w:rsidRPr="009C01A8">
        <w:rPr>
          <w:rFonts w:asciiTheme="minorHAnsi" w:hAnsiTheme="minorHAnsi"/>
          <w:sz w:val="24"/>
          <w:szCs w:val="24"/>
        </w:rPr>
        <w:t>Read--Murphy, Swedish Design, Chapters 1 and 2</w:t>
      </w:r>
    </w:p>
    <w:p w:rsidR="00326358" w:rsidRPr="003B4A1D" w:rsidRDefault="00B25B49" w:rsidP="00F36D84">
      <w:pPr>
        <w:pStyle w:val="NoSpacing"/>
        <w:rPr>
          <w:rFonts w:asciiTheme="minorHAnsi" w:hAnsiTheme="minorHAnsi"/>
          <w:sz w:val="24"/>
          <w:szCs w:val="24"/>
        </w:rPr>
      </w:pPr>
      <w:r>
        <w:rPr>
          <w:rFonts w:asciiTheme="minorHAnsi" w:hAnsiTheme="minorHAnsi"/>
          <w:sz w:val="24"/>
          <w:szCs w:val="24"/>
        </w:rPr>
        <w:t>2/22</w:t>
      </w:r>
      <w:r w:rsidR="00F36D84" w:rsidRPr="003B4A1D">
        <w:rPr>
          <w:rFonts w:asciiTheme="minorHAnsi" w:hAnsiTheme="minorHAnsi"/>
          <w:sz w:val="24"/>
          <w:szCs w:val="24"/>
        </w:rPr>
        <w:t xml:space="preserve">:  </w:t>
      </w:r>
      <w:r w:rsidR="008562C2" w:rsidRPr="003B4A1D">
        <w:rPr>
          <w:rFonts w:asciiTheme="minorHAnsi" w:hAnsiTheme="minorHAnsi"/>
          <w:sz w:val="24"/>
          <w:szCs w:val="24"/>
        </w:rPr>
        <w:t>Globalization:  C</w:t>
      </w:r>
      <w:r w:rsidR="000F14FB" w:rsidRPr="003B4A1D">
        <w:rPr>
          <w:rFonts w:asciiTheme="minorHAnsi" w:hAnsiTheme="minorHAnsi"/>
          <w:sz w:val="24"/>
          <w:szCs w:val="24"/>
        </w:rPr>
        <w:t>ompany</w:t>
      </w:r>
      <w:r w:rsidR="001C4B0F" w:rsidRPr="003B4A1D">
        <w:rPr>
          <w:rFonts w:asciiTheme="minorHAnsi" w:hAnsiTheme="minorHAnsi"/>
          <w:sz w:val="24"/>
          <w:szCs w:val="24"/>
        </w:rPr>
        <w:t>,</w:t>
      </w:r>
      <w:r w:rsidR="000F14FB" w:rsidRPr="003B4A1D">
        <w:rPr>
          <w:rFonts w:asciiTheme="minorHAnsi" w:hAnsiTheme="minorHAnsi"/>
          <w:sz w:val="24"/>
          <w:szCs w:val="24"/>
        </w:rPr>
        <w:t xml:space="preserve"> culture and </w:t>
      </w:r>
      <w:r w:rsidR="00F36D84" w:rsidRPr="003B4A1D">
        <w:rPr>
          <w:rFonts w:asciiTheme="minorHAnsi" w:hAnsiTheme="minorHAnsi"/>
          <w:sz w:val="24"/>
          <w:szCs w:val="24"/>
        </w:rPr>
        <w:t>change</w:t>
      </w:r>
      <w:r w:rsidR="00F36D84" w:rsidRPr="003B4A1D">
        <w:rPr>
          <w:rFonts w:asciiTheme="minorHAnsi" w:hAnsiTheme="minorHAnsi"/>
          <w:sz w:val="24"/>
          <w:szCs w:val="24"/>
        </w:rPr>
        <w:tab/>
      </w:r>
    </w:p>
    <w:p w:rsidR="00F36D84" w:rsidRDefault="004624DD" w:rsidP="00F36D84">
      <w:pPr>
        <w:numPr>
          <w:ilvl w:val="0"/>
          <w:numId w:val="8"/>
        </w:numPr>
        <w:spacing w:line="240" w:lineRule="auto"/>
        <w:contextualSpacing/>
        <w:rPr>
          <w:rFonts w:asciiTheme="minorHAnsi" w:hAnsiTheme="minorHAnsi"/>
          <w:sz w:val="24"/>
          <w:szCs w:val="24"/>
        </w:rPr>
      </w:pPr>
      <w:r>
        <w:rPr>
          <w:rFonts w:asciiTheme="minorHAnsi" w:hAnsiTheme="minorHAnsi"/>
          <w:sz w:val="24"/>
          <w:szCs w:val="24"/>
        </w:rPr>
        <w:t xml:space="preserve">Post </w:t>
      </w:r>
      <w:proofErr w:type="spellStart"/>
      <w:r>
        <w:rPr>
          <w:rFonts w:asciiTheme="minorHAnsi" w:hAnsiTheme="minorHAnsi"/>
          <w:sz w:val="24"/>
          <w:szCs w:val="24"/>
        </w:rPr>
        <w:t>Pasteurean</w:t>
      </w:r>
      <w:proofErr w:type="spellEnd"/>
      <w:r>
        <w:rPr>
          <w:rFonts w:asciiTheme="minorHAnsi" w:hAnsiTheme="minorHAnsi"/>
          <w:sz w:val="24"/>
          <w:szCs w:val="24"/>
        </w:rPr>
        <w:t xml:space="preserve"> Cultures (Moodle) </w:t>
      </w:r>
    </w:p>
    <w:p w:rsidR="004624DD" w:rsidRDefault="004624DD" w:rsidP="00F36D84">
      <w:pPr>
        <w:numPr>
          <w:ilvl w:val="0"/>
          <w:numId w:val="8"/>
        </w:numPr>
        <w:spacing w:line="240" w:lineRule="auto"/>
        <w:contextualSpacing/>
        <w:rPr>
          <w:rFonts w:asciiTheme="minorHAnsi" w:hAnsiTheme="minorHAnsi"/>
          <w:sz w:val="24"/>
          <w:szCs w:val="24"/>
        </w:rPr>
      </w:pPr>
      <w:r>
        <w:rPr>
          <w:rFonts w:asciiTheme="minorHAnsi" w:hAnsiTheme="minorHAnsi"/>
          <w:sz w:val="24"/>
          <w:szCs w:val="24"/>
        </w:rPr>
        <w:t>The Anthropology of Family Business (Moodle)</w:t>
      </w:r>
    </w:p>
    <w:p w:rsidR="004624DD" w:rsidRPr="00F36D84" w:rsidRDefault="004624DD" w:rsidP="00F36D84">
      <w:pPr>
        <w:numPr>
          <w:ilvl w:val="0"/>
          <w:numId w:val="8"/>
        </w:numPr>
        <w:spacing w:line="240" w:lineRule="auto"/>
        <w:contextualSpacing/>
        <w:rPr>
          <w:rFonts w:asciiTheme="minorHAnsi" w:hAnsiTheme="minorHAnsi"/>
          <w:sz w:val="24"/>
          <w:szCs w:val="24"/>
        </w:rPr>
      </w:pPr>
      <w:r>
        <w:rPr>
          <w:rFonts w:asciiTheme="minorHAnsi" w:hAnsiTheme="minorHAnsi"/>
          <w:sz w:val="24"/>
          <w:szCs w:val="24"/>
        </w:rPr>
        <w:t xml:space="preserve">Schwartzman—Ethnography in Organizations (Moodle) </w:t>
      </w:r>
    </w:p>
    <w:p w:rsidR="00543C7F" w:rsidRPr="003B4A1D" w:rsidRDefault="00B25B49" w:rsidP="00A801B3">
      <w:pPr>
        <w:pStyle w:val="NoSpacing"/>
        <w:rPr>
          <w:rFonts w:asciiTheme="minorHAnsi" w:hAnsiTheme="minorHAnsi"/>
          <w:sz w:val="24"/>
          <w:szCs w:val="24"/>
        </w:rPr>
      </w:pPr>
      <w:r>
        <w:rPr>
          <w:rFonts w:asciiTheme="minorHAnsi" w:hAnsiTheme="minorHAnsi"/>
          <w:sz w:val="24"/>
          <w:szCs w:val="24"/>
        </w:rPr>
        <w:t>3/1</w:t>
      </w:r>
      <w:r w:rsidR="004D1514" w:rsidRPr="003B4A1D">
        <w:rPr>
          <w:rFonts w:asciiTheme="minorHAnsi" w:hAnsiTheme="minorHAnsi"/>
          <w:sz w:val="24"/>
          <w:szCs w:val="24"/>
        </w:rPr>
        <w:t xml:space="preserve">:  </w:t>
      </w:r>
      <w:r w:rsidR="00B23D93" w:rsidRPr="003B4A1D">
        <w:rPr>
          <w:rFonts w:asciiTheme="minorHAnsi" w:hAnsiTheme="minorHAnsi"/>
          <w:sz w:val="24"/>
          <w:szCs w:val="24"/>
        </w:rPr>
        <w:t xml:space="preserve">Marketing, Advertising and </w:t>
      </w:r>
      <w:r w:rsidR="00DA7400" w:rsidRPr="003B4A1D">
        <w:rPr>
          <w:rFonts w:asciiTheme="minorHAnsi" w:hAnsiTheme="minorHAnsi"/>
          <w:sz w:val="24"/>
          <w:szCs w:val="24"/>
        </w:rPr>
        <w:t>Anthropology (</w:t>
      </w:r>
      <w:r w:rsidR="003E2602">
        <w:rPr>
          <w:rFonts w:asciiTheme="minorHAnsi" w:hAnsiTheme="minorHAnsi"/>
          <w:sz w:val="24"/>
          <w:szCs w:val="24"/>
        </w:rPr>
        <w:t>Guest: Mark Bergen, Carlson School)</w:t>
      </w:r>
    </w:p>
    <w:p w:rsidR="005C1A73" w:rsidRPr="003B4A1D" w:rsidRDefault="003B4A1D" w:rsidP="00A801B3">
      <w:pPr>
        <w:pStyle w:val="ListParagraph"/>
        <w:numPr>
          <w:ilvl w:val="0"/>
          <w:numId w:val="13"/>
        </w:numPr>
        <w:spacing w:line="240" w:lineRule="auto"/>
        <w:rPr>
          <w:rFonts w:asciiTheme="minorHAnsi" w:hAnsiTheme="minorHAnsi"/>
          <w:sz w:val="24"/>
          <w:szCs w:val="24"/>
        </w:rPr>
      </w:pPr>
      <w:r>
        <w:rPr>
          <w:rFonts w:asciiTheme="minorHAnsi" w:hAnsiTheme="minorHAnsi"/>
          <w:sz w:val="24"/>
          <w:szCs w:val="24"/>
        </w:rPr>
        <w:t xml:space="preserve">Read:  </w:t>
      </w:r>
      <w:proofErr w:type="spellStart"/>
      <w:r w:rsidR="005C1A73" w:rsidRPr="003B4A1D">
        <w:rPr>
          <w:rFonts w:asciiTheme="minorHAnsi" w:hAnsiTheme="minorHAnsi"/>
          <w:sz w:val="24"/>
          <w:szCs w:val="24"/>
        </w:rPr>
        <w:t>Malefyt</w:t>
      </w:r>
      <w:proofErr w:type="spellEnd"/>
      <w:r w:rsidR="005C1A73" w:rsidRPr="003B4A1D">
        <w:rPr>
          <w:rFonts w:asciiTheme="minorHAnsi" w:hAnsiTheme="minorHAnsi"/>
          <w:sz w:val="24"/>
          <w:szCs w:val="24"/>
        </w:rPr>
        <w:t xml:space="preserve"> and Morris, Ch 1, 7-11</w:t>
      </w:r>
    </w:p>
    <w:p w:rsidR="00A801B3" w:rsidRPr="003B4A1D" w:rsidRDefault="00A801B3" w:rsidP="00A801B3">
      <w:pPr>
        <w:pStyle w:val="ListParagraph"/>
        <w:numPr>
          <w:ilvl w:val="0"/>
          <w:numId w:val="13"/>
        </w:numPr>
        <w:spacing w:line="240" w:lineRule="auto"/>
        <w:rPr>
          <w:rFonts w:asciiTheme="minorHAnsi" w:hAnsiTheme="minorHAnsi"/>
          <w:b/>
          <w:sz w:val="24"/>
          <w:szCs w:val="24"/>
        </w:rPr>
      </w:pPr>
      <w:r w:rsidRPr="003B4A1D">
        <w:rPr>
          <w:rFonts w:asciiTheme="minorHAnsi" w:hAnsiTheme="minorHAnsi"/>
          <w:sz w:val="24"/>
          <w:szCs w:val="24"/>
        </w:rPr>
        <w:t>Discuss field assignment</w:t>
      </w:r>
    </w:p>
    <w:p w:rsidR="00467E0A" w:rsidRPr="003B4A1D" w:rsidRDefault="006B7E9C" w:rsidP="004D1514">
      <w:pPr>
        <w:pStyle w:val="ListParagraph"/>
        <w:numPr>
          <w:ilvl w:val="0"/>
          <w:numId w:val="13"/>
        </w:numPr>
        <w:spacing w:line="240" w:lineRule="auto"/>
        <w:rPr>
          <w:rFonts w:asciiTheme="minorHAnsi" w:hAnsiTheme="minorHAnsi"/>
          <w:sz w:val="24"/>
          <w:szCs w:val="24"/>
        </w:rPr>
      </w:pPr>
      <w:r w:rsidRPr="003B4A1D">
        <w:rPr>
          <w:rFonts w:asciiTheme="minorHAnsi" w:hAnsiTheme="minorHAnsi"/>
          <w:b/>
          <w:sz w:val="24"/>
          <w:szCs w:val="24"/>
        </w:rPr>
        <w:t>Field Assignment #</w:t>
      </w:r>
      <w:r w:rsidR="00A801B3" w:rsidRPr="003B4A1D">
        <w:rPr>
          <w:rFonts w:asciiTheme="minorHAnsi" w:hAnsiTheme="minorHAnsi"/>
          <w:b/>
          <w:sz w:val="24"/>
          <w:szCs w:val="24"/>
        </w:rPr>
        <w:t>4</w:t>
      </w:r>
      <w:r w:rsidRPr="003B4A1D">
        <w:rPr>
          <w:rFonts w:asciiTheme="minorHAnsi" w:hAnsiTheme="minorHAnsi"/>
          <w:b/>
          <w:sz w:val="24"/>
          <w:szCs w:val="24"/>
        </w:rPr>
        <w:t xml:space="preserve"> due</w:t>
      </w:r>
      <w:r w:rsidR="00A801B3" w:rsidRPr="003B4A1D">
        <w:rPr>
          <w:rFonts w:asciiTheme="minorHAnsi" w:hAnsiTheme="minorHAnsi"/>
          <w:b/>
          <w:sz w:val="24"/>
          <w:szCs w:val="24"/>
        </w:rPr>
        <w:t xml:space="preserve"> </w:t>
      </w:r>
      <w:r w:rsidR="00731E11">
        <w:rPr>
          <w:rFonts w:asciiTheme="minorHAnsi" w:hAnsiTheme="minorHAnsi"/>
          <w:sz w:val="24"/>
          <w:szCs w:val="24"/>
        </w:rPr>
        <w:t>(</w:t>
      </w:r>
      <w:proofErr w:type="spellStart"/>
      <w:r w:rsidR="00731E11">
        <w:rPr>
          <w:rFonts w:asciiTheme="minorHAnsi" w:hAnsiTheme="minorHAnsi"/>
          <w:sz w:val="24"/>
          <w:szCs w:val="24"/>
        </w:rPr>
        <w:t>superbowl</w:t>
      </w:r>
      <w:proofErr w:type="spellEnd"/>
      <w:r w:rsidR="00731E11">
        <w:rPr>
          <w:rFonts w:asciiTheme="minorHAnsi" w:hAnsiTheme="minorHAnsi"/>
          <w:sz w:val="24"/>
          <w:szCs w:val="24"/>
        </w:rPr>
        <w:t xml:space="preserve"> ads) </w:t>
      </w:r>
    </w:p>
    <w:p w:rsidR="00F30A90" w:rsidRDefault="003D333A" w:rsidP="00F30A90">
      <w:pPr>
        <w:pStyle w:val="NoSpacing"/>
        <w:rPr>
          <w:rFonts w:asciiTheme="minorHAnsi" w:hAnsiTheme="minorHAnsi"/>
          <w:sz w:val="24"/>
          <w:szCs w:val="24"/>
        </w:rPr>
      </w:pPr>
      <w:r w:rsidRPr="003B4A1D">
        <w:rPr>
          <w:rFonts w:asciiTheme="minorHAnsi" w:hAnsiTheme="minorHAnsi"/>
          <w:sz w:val="24"/>
          <w:szCs w:val="24"/>
        </w:rPr>
        <w:t>3/</w:t>
      </w:r>
      <w:r w:rsidR="00B25B49">
        <w:rPr>
          <w:rFonts w:asciiTheme="minorHAnsi" w:hAnsiTheme="minorHAnsi"/>
          <w:sz w:val="24"/>
          <w:szCs w:val="24"/>
        </w:rPr>
        <w:t>8</w:t>
      </w:r>
      <w:r w:rsidR="004D1514" w:rsidRPr="003B4A1D">
        <w:rPr>
          <w:rFonts w:asciiTheme="minorHAnsi" w:hAnsiTheme="minorHAnsi"/>
          <w:sz w:val="24"/>
          <w:szCs w:val="24"/>
        </w:rPr>
        <w:t xml:space="preserve">: </w:t>
      </w:r>
      <w:r w:rsidR="006825D9" w:rsidRPr="003B4A1D">
        <w:rPr>
          <w:rFonts w:asciiTheme="minorHAnsi" w:hAnsiTheme="minorHAnsi"/>
          <w:sz w:val="24"/>
          <w:szCs w:val="24"/>
        </w:rPr>
        <w:t xml:space="preserve"> </w:t>
      </w:r>
      <w:r w:rsidR="00543C7F" w:rsidRPr="003B4A1D">
        <w:rPr>
          <w:rFonts w:asciiTheme="minorHAnsi" w:hAnsiTheme="minorHAnsi"/>
          <w:sz w:val="24"/>
          <w:szCs w:val="24"/>
        </w:rPr>
        <w:t>Consumer Insights and Consumer Research</w:t>
      </w:r>
      <w:r w:rsidR="00A801B3" w:rsidRPr="003B4A1D">
        <w:rPr>
          <w:rFonts w:asciiTheme="minorHAnsi" w:hAnsiTheme="minorHAnsi"/>
          <w:sz w:val="24"/>
          <w:szCs w:val="24"/>
        </w:rPr>
        <w:t xml:space="preserve"> </w:t>
      </w:r>
    </w:p>
    <w:p w:rsidR="00857FEA" w:rsidRDefault="003B4A1D" w:rsidP="004D30FF">
      <w:pPr>
        <w:pStyle w:val="ListParagraph"/>
        <w:numPr>
          <w:ilvl w:val="0"/>
          <w:numId w:val="13"/>
        </w:numPr>
        <w:spacing w:line="240" w:lineRule="auto"/>
        <w:rPr>
          <w:rFonts w:asciiTheme="minorHAnsi" w:hAnsiTheme="minorHAnsi"/>
          <w:sz w:val="24"/>
          <w:szCs w:val="24"/>
        </w:rPr>
      </w:pPr>
      <w:r w:rsidRPr="00857FEA">
        <w:rPr>
          <w:rFonts w:asciiTheme="minorHAnsi" w:hAnsiTheme="minorHAnsi"/>
          <w:sz w:val="24"/>
          <w:szCs w:val="24"/>
        </w:rPr>
        <w:lastRenderedPageBreak/>
        <w:t xml:space="preserve">Read:  </w:t>
      </w:r>
      <w:r w:rsidR="005C1A73" w:rsidRPr="00857FEA">
        <w:rPr>
          <w:rFonts w:asciiTheme="minorHAnsi" w:hAnsiTheme="minorHAnsi"/>
          <w:sz w:val="24"/>
          <w:szCs w:val="24"/>
        </w:rPr>
        <w:t>Sunderland and Denny, Preface, Ch 1</w:t>
      </w:r>
      <w:r w:rsidR="00857FEA" w:rsidRPr="00857FEA">
        <w:rPr>
          <w:rFonts w:asciiTheme="minorHAnsi" w:hAnsiTheme="minorHAnsi"/>
          <w:sz w:val="24"/>
          <w:szCs w:val="24"/>
        </w:rPr>
        <w:t>-2, 7-8</w:t>
      </w:r>
    </w:p>
    <w:p w:rsidR="005C1A73" w:rsidRPr="00857FEA" w:rsidRDefault="003B4A1D" w:rsidP="004D30FF">
      <w:pPr>
        <w:pStyle w:val="ListParagraph"/>
        <w:numPr>
          <w:ilvl w:val="0"/>
          <w:numId w:val="13"/>
        </w:numPr>
        <w:spacing w:line="240" w:lineRule="auto"/>
        <w:rPr>
          <w:rFonts w:asciiTheme="minorHAnsi" w:hAnsiTheme="minorHAnsi"/>
          <w:sz w:val="24"/>
          <w:szCs w:val="24"/>
        </w:rPr>
      </w:pPr>
      <w:r w:rsidRPr="00857FEA">
        <w:rPr>
          <w:rFonts w:asciiTheme="minorHAnsi" w:hAnsiTheme="minorHAnsi"/>
          <w:sz w:val="24"/>
          <w:szCs w:val="24"/>
        </w:rPr>
        <w:t xml:space="preserve">Read:  </w:t>
      </w:r>
      <w:r w:rsidR="005C1A73" w:rsidRPr="00857FEA">
        <w:rPr>
          <w:rFonts w:asciiTheme="minorHAnsi" w:hAnsiTheme="minorHAnsi"/>
          <w:sz w:val="24"/>
          <w:szCs w:val="24"/>
        </w:rPr>
        <w:t>Jordan Ch 6</w:t>
      </w:r>
    </w:p>
    <w:p w:rsidR="00A801B3" w:rsidRPr="00BB6DE8" w:rsidRDefault="00A801B3" w:rsidP="00A801B3">
      <w:pPr>
        <w:pStyle w:val="ListParagraph"/>
        <w:numPr>
          <w:ilvl w:val="0"/>
          <w:numId w:val="13"/>
        </w:numPr>
        <w:spacing w:line="240" w:lineRule="auto"/>
        <w:rPr>
          <w:rFonts w:asciiTheme="minorHAnsi" w:hAnsiTheme="minorHAnsi"/>
          <w:b/>
          <w:sz w:val="24"/>
          <w:szCs w:val="24"/>
        </w:rPr>
      </w:pPr>
      <w:r w:rsidRPr="003B4A1D">
        <w:rPr>
          <w:rFonts w:asciiTheme="minorHAnsi" w:hAnsiTheme="minorHAnsi"/>
          <w:sz w:val="24"/>
          <w:szCs w:val="24"/>
        </w:rPr>
        <w:t xml:space="preserve">Discuss readings </w:t>
      </w:r>
    </w:p>
    <w:p w:rsidR="00BB6DE8" w:rsidRPr="00BB6DE8" w:rsidRDefault="00B25B49" w:rsidP="00BB6DE8">
      <w:pPr>
        <w:spacing w:line="240" w:lineRule="auto"/>
        <w:rPr>
          <w:rFonts w:asciiTheme="minorHAnsi" w:hAnsiTheme="minorHAnsi"/>
          <w:b/>
          <w:sz w:val="24"/>
          <w:szCs w:val="24"/>
        </w:rPr>
      </w:pPr>
      <w:r>
        <w:rPr>
          <w:rFonts w:asciiTheme="minorHAnsi" w:hAnsiTheme="minorHAnsi"/>
          <w:b/>
          <w:sz w:val="24"/>
          <w:szCs w:val="24"/>
        </w:rPr>
        <w:t>MARCH 12-19</w:t>
      </w:r>
      <w:r w:rsidR="00BB6DE8">
        <w:rPr>
          <w:rFonts w:asciiTheme="minorHAnsi" w:hAnsiTheme="minorHAnsi"/>
          <w:b/>
          <w:sz w:val="24"/>
          <w:szCs w:val="24"/>
        </w:rPr>
        <w:t xml:space="preserve"> SPRING BREAK </w:t>
      </w:r>
    </w:p>
    <w:p w:rsidR="00A801B3" w:rsidRPr="003B4A1D" w:rsidRDefault="00B25B49" w:rsidP="00A801B3">
      <w:pPr>
        <w:pStyle w:val="NoSpacing"/>
        <w:rPr>
          <w:rFonts w:asciiTheme="minorHAnsi" w:hAnsiTheme="minorHAnsi"/>
          <w:sz w:val="24"/>
          <w:szCs w:val="24"/>
        </w:rPr>
      </w:pPr>
      <w:r>
        <w:rPr>
          <w:rFonts w:asciiTheme="minorHAnsi" w:hAnsiTheme="minorHAnsi"/>
          <w:sz w:val="24"/>
          <w:szCs w:val="24"/>
        </w:rPr>
        <w:t>3/22</w:t>
      </w:r>
      <w:r w:rsidR="00A801B3" w:rsidRPr="003B4A1D">
        <w:rPr>
          <w:rFonts w:asciiTheme="minorHAnsi" w:hAnsiTheme="minorHAnsi"/>
          <w:sz w:val="24"/>
          <w:szCs w:val="24"/>
        </w:rPr>
        <w:t xml:space="preserve">:  Product Design and Design Anthropology </w:t>
      </w:r>
      <w:r w:rsidR="003B265F">
        <w:rPr>
          <w:rFonts w:asciiTheme="minorHAnsi" w:hAnsiTheme="minorHAnsi"/>
          <w:sz w:val="24"/>
          <w:szCs w:val="24"/>
        </w:rPr>
        <w:t xml:space="preserve">(Field Trip—Worrell) </w:t>
      </w:r>
    </w:p>
    <w:p w:rsidR="00A801B3" w:rsidRPr="003B4A1D" w:rsidRDefault="00A801B3" w:rsidP="00A801B3">
      <w:pPr>
        <w:pStyle w:val="NoSpacing"/>
        <w:numPr>
          <w:ilvl w:val="0"/>
          <w:numId w:val="14"/>
        </w:numPr>
        <w:rPr>
          <w:rFonts w:asciiTheme="minorHAnsi" w:hAnsiTheme="minorHAnsi"/>
          <w:sz w:val="24"/>
          <w:szCs w:val="24"/>
        </w:rPr>
      </w:pPr>
      <w:r w:rsidRPr="003B4A1D">
        <w:rPr>
          <w:rFonts w:asciiTheme="minorHAnsi" w:hAnsiTheme="minorHAnsi"/>
          <w:sz w:val="24"/>
          <w:szCs w:val="24"/>
        </w:rPr>
        <w:t xml:space="preserve">Read:  </w:t>
      </w:r>
      <w:r w:rsidRPr="003B4A1D">
        <w:rPr>
          <w:rFonts w:asciiTheme="minorHAnsi" w:hAnsiTheme="minorHAnsi"/>
          <w:i/>
          <w:sz w:val="24"/>
          <w:szCs w:val="24"/>
        </w:rPr>
        <w:t>Design Thinking</w:t>
      </w:r>
      <w:r w:rsidRPr="003B4A1D">
        <w:rPr>
          <w:rFonts w:asciiTheme="minorHAnsi" w:hAnsiTheme="minorHAnsi"/>
          <w:sz w:val="24"/>
          <w:szCs w:val="24"/>
        </w:rPr>
        <w:t xml:space="preserve"> (Moodle)</w:t>
      </w:r>
    </w:p>
    <w:p w:rsidR="00A801B3" w:rsidRPr="003B4A1D" w:rsidRDefault="00A801B3" w:rsidP="00A801B3">
      <w:pPr>
        <w:pStyle w:val="NoSpacing"/>
        <w:numPr>
          <w:ilvl w:val="0"/>
          <w:numId w:val="14"/>
        </w:numPr>
        <w:rPr>
          <w:rFonts w:asciiTheme="minorHAnsi" w:hAnsiTheme="minorHAnsi"/>
          <w:sz w:val="24"/>
          <w:szCs w:val="24"/>
        </w:rPr>
      </w:pPr>
      <w:r w:rsidRPr="003B4A1D">
        <w:rPr>
          <w:rFonts w:asciiTheme="minorHAnsi" w:hAnsiTheme="minorHAnsi"/>
          <w:sz w:val="24"/>
          <w:szCs w:val="24"/>
        </w:rPr>
        <w:t xml:space="preserve">Read:  </w:t>
      </w:r>
      <w:r w:rsidR="009C01A8">
        <w:rPr>
          <w:rFonts w:asciiTheme="minorHAnsi" w:hAnsiTheme="minorHAnsi"/>
          <w:sz w:val="24"/>
          <w:szCs w:val="24"/>
        </w:rPr>
        <w:t>Murphy—</w:t>
      </w:r>
      <w:r w:rsidR="009C01A8">
        <w:rPr>
          <w:rFonts w:asciiTheme="minorHAnsi" w:hAnsiTheme="minorHAnsi"/>
          <w:i/>
          <w:sz w:val="24"/>
          <w:szCs w:val="24"/>
        </w:rPr>
        <w:t xml:space="preserve">Swedish Design </w:t>
      </w:r>
      <w:r w:rsidR="009C01A8">
        <w:rPr>
          <w:rFonts w:asciiTheme="minorHAnsi" w:hAnsiTheme="minorHAnsi"/>
          <w:sz w:val="24"/>
          <w:szCs w:val="24"/>
        </w:rPr>
        <w:t>Chapters 3-5 and Conclusion</w:t>
      </w:r>
    </w:p>
    <w:p w:rsidR="005C1A73" w:rsidRDefault="003B4A1D" w:rsidP="00A801B3">
      <w:pPr>
        <w:pStyle w:val="ListParagraph"/>
        <w:numPr>
          <w:ilvl w:val="0"/>
          <w:numId w:val="14"/>
        </w:numPr>
        <w:spacing w:line="240" w:lineRule="auto"/>
        <w:rPr>
          <w:rFonts w:asciiTheme="minorHAnsi" w:hAnsiTheme="minorHAnsi"/>
          <w:sz w:val="24"/>
          <w:szCs w:val="24"/>
        </w:rPr>
      </w:pPr>
      <w:r>
        <w:rPr>
          <w:rFonts w:asciiTheme="minorHAnsi" w:hAnsiTheme="minorHAnsi"/>
          <w:sz w:val="24"/>
          <w:szCs w:val="24"/>
        </w:rPr>
        <w:t xml:space="preserve">Read:  </w:t>
      </w:r>
      <w:r w:rsidR="005C1A73" w:rsidRPr="003B4A1D">
        <w:rPr>
          <w:rFonts w:asciiTheme="minorHAnsi" w:hAnsiTheme="minorHAnsi"/>
          <w:sz w:val="24"/>
          <w:szCs w:val="24"/>
        </w:rPr>
        <w:t>Jordan, Ch. 7</w:t>
      </w:r>
    </w:p>
    <w:p w:rsidR="00CF0D59" w:rsidRPr="003B4A1D" w:rsidRDefault="00CF0D59" w:rsidP="00A801B3">
      <w:pPr>
        <w:pStyle w:val="ListParagraph"/>
        <w:numPr>
          <w:ilvl w:val="0"/>
          <w:numId w:val="14"/>
        </w:numPr>
        <w:spacing w:line="240" w:lineRule="auto"/>
        <w:rPr>
          <w:rFonts w:asciiTheme="minorHAnsi" w:hAnsiTheme="minorHAnsi"/>
          <w:sz w:val="24"/>
          <w:szCs w:val="24"/>
        </w:rPr>
      </w:pPr>
      <w:r>
        <w:rPr>
          <w:rFonts w:asciiTheme="minorHAnsi" w:hAnsiTheme="minorHAnsi"/>
          <w:sz w:val="24"/>
          <w:szCs w:val="24"/>
        </w:rPr>
        <w:t>Read: Gunn, Otto and Smith—Chapters 1, 2, 4, 8 and 14 (others optional)</w:t>
      </w:r>
    </w:p>
    <w:p w:rsidR="00A801B3" w:rsidRPr="003B4A1D" w:rsidRDefault="00A801B3" w:rsidP="00A801B3">
      <w:pPr>
        <w:pStyle w:val="ListParagraph"/>
        <w:numPr>
          <w:ilvl w:val="0"/>
          <w:numId w:val="14"/>
        </w:numPr>
        <w:spacing w:line="240" w:lineRule="auto"/>
        <w:rPr>
          <w:rFonts w:asciiTheme="minorHAnsi" w:hAnsiTheme="minorHAnsi"/>
          <w:b/>
          <w:sz w:val="24"/>
          <w:szCs w:val="24"/>
        </w:rPr>
      </w:pPr>
      <w:r w:rsidRPr="003B4A1D">
        <w:rPr>
          <w:rFonts w:asciiTheme="minorHAnsi" w:hAnsiTheme="minorHAnsi"/>
          <w:sz w:val="24"/>
          <w:szCs w:val="24"/>
        </w:rPr>
        <w:t>Discuss readings and reflection</w:t>
      </w:r>
    </w:p>
    <w:p w:rsidR="00A801B3" w:rsidRPr="003B4A1D" w:rsidRDefault="00731E11" w:rsidP="00A801B3">
      <w:pPr>
        <w:pStyle w:val="ListParagraph"/>
        <w:numPr>
          <w:ilvl w:val="0"/>
          <w:numId w:val="14"/>
        </w:numPr>
        <w:spacing w:line="240" w:lineRule="auto"/>
        <w:rPr>
          <w:rFonts w:asciiTheme="minorHAnsi" w:hAnsiTheme="minorHAnsi"/>
          <w:sz w:val="24"/>
          <w:szCs w:val="24"/>
        </w:rPr>
      </w:pPr>
      <w:r>
        <w:rPr>
          <w:rFonts w:asciiTheme="minorHAnsi" w:hAnsiTheme="minorHAnsi"/>
          <w:b/>
          <w:sz w:val="24"/>
          <w:szCs w:val="24"/>
        </w:rPr>
        <w:t>Reflection Paper #2</w:t>
      </w:r>
      <w:r w:rsidR="00A801B3" w:rsidRPr="003B4A1D">
        <w:rPr>
          <w:rFonts w:asciiTheme="minorHAnsi" w:hAnsiTheme="minorHAnsi"/>
          <w:b/>
          <w:sz w:val="24"/>
          <w:szCs w:val="24"/>
        </w:rPr>
        <w:t xml:space="preserve"> due </w:t>
      </w:r>
    </w:p>
    <w:p w:rsidR="00543C7F" w:rsidRPr="003B4A1D" w:rsidRDefault="00B25B49" w:rsidP="00543C7F">
      <w:pPr>
        <w:pStyle w:val="NoSpacing"/>
        <w:rPr>
          <w:rFonts w:asciiTheme="minorHAnsi" w:hAnsiTheme="minorHAnsi"/>
          <w:sz w:val="24"/>
          <w:szCs w:val="24"/>
        </w:rPr>
      </w:pPr>
      <w:r>
        <w:rPr>
          <w:rFonts w:asciiTheme="minorHAnsi" w:hAnsiTheme="minorHAnsi"/>
          <w:sz w:val="24"/>
          <w:szCs w:val="24"/>
        </w:rPr>
        <w:t>3/29</w:t>
      </w:r>
      <w:r w:rsidR="00A801B3" w:rsidRPr="003B4A1D">
        <w:rPr>
          <w:rFonts w:asciiTheme="minorHAnsi" w:hAnsiTheme="minorHAnsi"/>
          <w:sz w:val="24"/>
          <w:szCs w:val="24"/>
        </w:rPr>
        <w:t xml:space="preserve">:  Industry and </w:t>
      </w:r>
      <w:r w:rsidR="005C1A73" w:rsidRPr="003B4A1D">
        <w:rPr>
          <w:rFonts w:asciiTheme="minorHAnsi" w:hAnsiTheme="minorHAnsi"/>
          <w:sz w:val="24"/>
          <w:szCs w:val="24"/>
        </w:rPr>
        <w:t>Organizational</w:t>
      </w:r>
      <w:r w:rsidR="00A801B3" w:rsidRPr="003B4A1D">
        <w:rPr>
          <w:rFonts w:asciiTheme="minorHAnsi" w:hAnsiTheme="minorHAnsi"/>
          <w:sz w:val="24"/>
          <w:szCs w:val="24"/>
        </w:rPr>
        <w:t xml:space="preserve"> Culture (Guest Faculty:  Karen Ho, University of Minnesota)</w:t>
      </w:r>
    </w:p>
    <w:p w:rsidR="00581F56" w:rsidRPr="003B4A1D" w:rsidRDefault="003B4A1D" w:rsidP="00581F56">
      <w:pPr>
        <w:pStyle w:val="NoSpacing"/>
        <w:numPr>
          <w:ilvl w:val="0"/>
          <w:numId w:val="11"/>
        </w:numPr>
        <w:rPr>
          <w:rFonts w:asciiTheme="minorHAnsi" w:hAnsiTheme="minorHAnsi"/>
          <w:sz w:val="24"/>
          <w:szCs w:val="24"/>
        </w:rPr>
      </w:pPr>
      <w:r>
        <w:rPr>
          <w:rFonts w:asciiTheme="minorHAnsi" w:hAnsiTheme="minorHAnsi"/>
          <w:sz w:val="24"/>
          <w:szCs w:val="24"/>
        </w:rPr>
        <w:t xml:space="preserve">Read:  </w:t>
      </w:r>
      <w:r w:rsidR="00543C7F" w:rsidRPr="003B4A1D">
        <w:rPr>
          <w:rFonts w:asciiTheme="minorHAnsi" w:hAnsiTheme="minorHAnsi"/>
          <w:sz w:val="24"/>
          <w:szCs w:val="24"/>
        </w:rPr>
        <w:t>Ho, Intro, Ch 1-3, 6</w:t>
      </w:r>
    </w:p>
    <w:p w:rsidR="005C1A73" w:rsidRPr="003B4A1D" w:rsidRDefault="003B4A1D" w:rsidP="00A801B3">
      <w:pPr>
        <w:pStyle w:val="ListParagraph"/>
        <w:numPr>
          <w:ilvl w:val="0"/>
          <w:numId w:val="11"/>
        </w:numPr>
        <w:spacing w:line="240" w:lineRule="auto"/>
        <w:rPr>
          <w:rFonts w:asciiTheme="minorHAnsi" w:hAnsiTheme="minorHAnsi"/>
          <w:sz w:val="24"/>
          <w:szCs w:val="24"/>
        </w:rPr>
      </w:pPr>
      <w:r>
        <w:rPr>
          <w:rFonts w:asciiTheme="minorHAnsi" w:hAnsiTheme="minorHAnsi"/>
          <w:sz w:val="24"/>
          <w:szCs w:val="24"/>
        </w:rPr>
        <w:t xml:space="preserve">Read:  </w:t>
      </w:r>
      <w:r w:rsidR="005C1A73" w:rsidRPr="003B4A1D">
        <w:rPr>
          <w:rFonts w:asciiTheme="minorHAnsi" w:hAnsiTheme="minorHAnsi"/>
          <w:sz w:val="24"/>
          <w:szCs w:val="24"/>
        </w:rPr>
        <w:t>Jordan Ch. 8</w:t>
      </w:r>
    </w:p>
    <w:p w:rsidR="00A801B3" w:rsidRPr="003B4A1D" w:rsidRDefault="00A801B3" w:rsidP="00A801B3">
      <w:pPr>
        <w:pStyle w:val="ListParagraph"/>
        <w:numPr>
          <w:ilvl w:val="0"/>
          <w:numId w:val="11"/>
        </w:numPr>
        <w:spacing w:line="240" w:lineRule="auto"/>
        <w:rPr>
          <w:rFonts w:asciiTheme="minorHAnsi" w:hAnsiTheme="minorHAnsi"/>
          <w:b/>
          <w:sz w:val="24"/>
          <w:szCs w:val="24"/>
        </w:rPr>
      </w:pPr>
      <w:r w:rsidRPr="003B4A1D">
        <w:rPr>
          <w:rFonts w:asciiTheme="minorHAnsi" w:hAnsiTheme="minorHAnsi"/>
          <w:sz w:val="24"/>
          <w:szCs w:val="24"/>
        </w:rPr>
        <w:t>Discuss readings and reflection</w:t>
      </w:r>
    </w:p>
    <w:p w:rsidR="00C8464D" w:rsidRPr="003B4A1D" w:rsidRDefault="00731E11" w:rsidP="00C8464D">
      <w:pPr>
        <w:pStyle w:val="ListParagraph"/>
        <w:numPr>
          <w:ilvl w:val="0"/>
          <w:numId w:val="11"/>
        </w:numPr>
        <w:spacing w:line="240" w:lineRule="auto"/>
        <w:rPr>
          <w:rFonts w:asciiTheme="minorHAnsi" w:hAnsiTheme="minorHAnsi"/>
          <w:sz w:val="24"/>
          <w:szCs w:val="24"/>
        </w:rPr>
      </w:pPr>
      <w:r>
        <w:rPr>
          <w:rFonts w:asciiTheme="minorHAnsi" w:hAnsiTheme="minorHAnsi"/>
          <w:b/>
          <w:sz w:val="24"/>
          <w:szCs w:val="24"/>
        </w:rPr>
        <w:t>Reflection Paper #3</w:t>
      </w:r>
      <w:r w:rsidR="00A801B3" w:rsidRPr="003B4A1D">
        <w:rPr>
          <w:rFonts w:asciiTheme="minorHAnsi" w:hAnsiTheme="minorHAnsi"/>
          <w:b/>
          <w:sz w:val="24"/>
          <w:szCs w:val="24"/>
        </w:rPr>
        <w:t xml:space="preserve"> due </w:t>
      </w:r>
    </w:p>
    <w:p w:rsidR="003E12E6" w:rsidRPr="003B4A1D" w:rsidRDefault="00467E0A" w:rsidP="00401558">
      <w:pPr>
        <w:pStyle w:val="NoSpacing"/>
        <w:rPr>
          <w:rFonts w:asciiTheme="minorHAnsi" w:hAnsiTheme="minorHAnsi"/>
          <w:sz w:val="24"/>
          <w:szCs w:val="24"/>
        </w:rPr>
      </w:pPr>
      <w:r w:rsidRPr="003B4A1D">
        <w:rPr>
          <w:rFonts w:asciiTheme="minorHAnsi" w:hAnsiTheme="minorHAnsi"/>
          <w:sz w:val="24"/>
          <w:szCs w:val="24"/>
        </w:rPr>
        <w:t>4/</w:t>
      </w:r>
      <w:r w:rsidR="00B25B49">
        <w:rPr>
          <w:rFonts w:asciiTheme="minorHAnsi" w:hAnsiTheme="minorHAnsi"/>
          <w:sz w:val="24"/>
          <w:szCs w:val="24"/>
        </w:rPr>
        <w:t>5</w:t>
      </w:r>
      <w:r w:rsidR="001D0B16" w:rsidRPr="003B4A1D">
        <w:rPr>
          <w:rFonts w:asciiTheme="minorHAnsi" w:hAnsiTheme="minorHAnsi"/>
          <w:sz w:val="24"/>
          <w:szCs w:val="24"/>
        </w:rPr>
        <w:t>:  Planning your research</w:t>
      </w:r>
      <w:r w:rsidR="00DA7400" w:rsidRPr="003B4A1D">
        <w:rPr>
          <w:rFonts w:asciiTheme="minorHAnsi" w:hAnsiTheme="minorHAnsi"/>
          <w:sz w:val="24"/>
          <w:szCs w:val="24"/>
        </w:rPr>
        <w:t xml:space="preserve"> (Guest Faculty</w:t>
      </w:r>
      <w:r w:rsidR="002C7FC9">
        <w:rPr>
          <w:rFonts w:asciiTheme="minorHAnsi" w:hAnsiTheme="minorHAnsi"/>
          <w:sz w:val="24"/>
          <w:szCs w:val="24"/>
        </w:rPr>
        <w:t xml:space="preserve"> TBD</w:t>
      </w:r>
      <w:r w:rsidR="00DA7400" w:rsidRPr="003B4A1D">
        <w:rPr>
          <w:rFonts w:asciiTheme="minorHAnsi" w:hAnsiTheme="minorHAnsi"/>
          <w:sz w:val="24"/>
          <w:szCs w:val="24"/>
        </w:rPr>
        <w:t>)</w:t>
      </w:r>
    </w:p>
    <w:p w:rsidR="003E12E6" w:rsidRPr="003B4A1D" w:rsidRDefault="003E12E6" w:rsidP="003E12E6">
      <w:pPr>
        <w:pStyle w:val="NoSpacing"/>
        <w:numPr>
          <w:ilvl w:val="0"/>
          <w:numId w:val="22"/>
        </w:numPr>
        <w:rPr>
          <w:rFonts w:asciiTheme="minorHAnsi" w:hAnsiTheme="minorHAnsi"/>
          <w:sz w:val="24"/>
          <w:szCs w:val="24"/>
        </w:rPr>
      </w:pPr>
      <w:r w:rsidRPr="003B4A1D">
        <w:rPr>
          <w:rFonts w:asciiTheme="minorHAnsi" w:hAnsiTheme="minorHAnsi"/>
          <w:sz w:val="24"/>
          <w:szCs w:val="24"/>
        </w:rPr>
        <w:t>Read:</w:t>
      </w:r>
      <w:r w:rsidR="008A6C4C" w:rsidRPr="003B4A1D">
        <w:rPr>
          <w:rFonts w:asciiTheme="minorHAnsi" w:hAnsiTheme="minorHAnsi"/>
          <w:sz w:val="24"/>
          <w:szCs w:val="24"/>
        </w:rPr>
        <w:t xml:space="preserve"> </w:t>
      </w:r>
      <w:r w:rsidRPr="003B4A1D">
        <w:rPr>
          <w:rFonts w:asciiTheme="minorHAnsi" w:hAnsiTheme="minorHAnsi"/>
          <w:sz w:val="24"/>
          <w:szCs w:val="24"/>
        </w:rPr>
        <w:t xml:space="preserve"> </w:t>
      </w:r>
      <w:r w:rsidRPr="003B4A1D">
        <w:rPr>
          <w:rFonts w:asciiTheme="minorHAnsi" w:hAnsiTheme="minorHAnsi"/>
          <w:i/>
          <w:sz w:val="24"/>
          <w:szCs w:val="24"/>
        </w:rPr>
        <w:t>Bootcamp Bootleg</w:t>
      </w:r>
      <w:r w:rsidRPr="003B4A1D">
        <w:rPr>
          <w:rFonts w:asciiTheme="minorHAnsi" w:hAnsiTheme="minorHAnsi"/>
          <w:sz w:val="24"/>
          <w:szCs w:val="24"/>
        </w:rPr>
        <w:t xml:space="preserve"> (Moodle)</w:t>
      </w:r>
    </w:p>
    <w:p w:rsidR="000E10E8" w:rsidRDefault="000E10E8" w:rsidP="007D1099">
      <w:pPr>
        <w:pStyle w:val="ListParagraph"/>
        <w:numPr>
          <w:ilvl w:val="0"/>
          <w:numId w:val="17"/>
        </w:numPr>
        <w:rPr>
          <w:rFonts w:asciiTheme="minorHAnsi" w:hAnsiTheme="minorHAnsi"/>
          <w:sz w:val="24"/>
          <w:szCs w:val="24"/>
        </w:rPr>
      </w:pPr>
      <w:r w:rsidRPr="003B4A1D">
        <w:rPr>
          <w:rFonts w:asciiTheme="minorHAnsi" w:hAnsiTheme="minorHAnsi"/>
          <w:sz w:val="24"/>
          <w:szCs w:val="24"/>
        </w:rPr>
        <w:t>Ladner</w:t>
      </w:r>
      <w:r w:rsidR="005C1A73" w:rsidRPr="003B4A1D">
        <w:rPr>
          <w:rFonts w:asciiTheme="minorHAnsi" w:hAnsiTheme="minorHAnsi"/>
          <w:sz w:val="24"/>
          <w:szCs w:val="24"/>
        </w:rPr>
        <w:t>,</w:t>
      </w:r>
      <w:r w:rsidR="004C7156" w:rsidRPr="003B4A1D">
        <w:rPr>
          <w:rFonts w:asciiTheme="minorHAnsi" w:hAnsiTheme="minorHAnsi"/>
          <w:sz w:val="24"/>
          <w:szCs w:val="24"/>
        </w:rPr>
        <w:t xml:space="preserve"> Ch 3</w:t>
      </w:r>
      <w:r w:rsidR="005C1A73" w:rsidRPr="003B4A1D">
        <w:rPr>
          <w:rFonts w:asciiTheme="minorHAnsi" w:hAnsiTheme="minorHAnsi"/>
          <w:sz w:val="24"/>
          <w:szCs w:val="24"/>
        </w:rPr>
        <w:t xml:space="preserve">, </w:t>
      </w:r>
      <w:r w:rsidR="00031A69" w:rsidRPr="003B4A1D">
        <w:rPr>
          <w:rFonts w:asciiTheme="minorHAnsi" w:hAnsiTheme="minorHAnsi"/>
          <w:sz w:val="24"/>
          <w:szCs w:val="24"/>
        </w:rPr>
        <w:t>9-11</w:t>
      </w:r>
    </w:p>
    <w:p w:rsidR="002C7FC9" w:rsidRPr="002C7FC9" w:rsidRDefault="002C7FC9" w:rsidP="007E5DBD">
      <w:pPr>
        <w:pStyle w:val="ListParagraph"/>
        <w:numPr>
          <w:ilvl w:val="0"/>
          <w:numId w:val="17"/>
        </w:numPr>
        <w:rPr>
          <w:rFonts w:asciiTheme="minorHAnsi" w:hAnsiTheme="minorHAnsi"/>
          <w:sz w:val="24"/>
          <w:szCs w:val="24"/>
        </w:rPr>
      </w:pPr>
      <w:r w:rsidRPr="002C7FC9">
        <w:rPr>
          <w:rFonts w:asciiTheme="minorHAnsi" w:hAnsiTheme="minorHAnsi"/>
          <w:sz w:val="24"/>
          <w:szCs w:val="24"/>
        </w:rPr>
        <w:t>Read: Sunderland and Denny, Ch 9-11</w:t>
      </w:r>
    </w:p>
    <w:p w:rsidR="00DA7400" w:rsidRPr="003B4A1D" w:rsidRDefault="00DA7400" w:rsidP="007D1099">
      <w:pPr>
        <w:pStyle w:val="ListParagraph"/>
        <w:numPr>
          <w:ilvl w:val="0"/>
          <w:numId w:val="17"/>
        </w:numPr>
        <w:rPr>
          <w:rFonts w:asciiTheme="minorHAnsi" w:hAnsiTheme="minorHAnsi"/>
          <w:sz w:val="24"/>
          <w:szCs w:val="24"/>
        </w:rPr>
      </w:pPr>
      <w:r w:rsidRPr="003B4A1D">
        <w:rPr>
          <w:rFonts w:asciiTheme="minorHAnsi" w:hAnsiTheme="minorHAnsi"/>
          <w:sz w:val="24"/>
          <w:szCs w:val="24"/>
        </w:rPr>
        <w:t>Project Introduction</w:t>
      </w:r>
    </w:p>
    <w:p w:rsidR="00DA7400" w:rsidRPr="003B4A1D" w:rsidRDefault="007D1099" w:rsidP="00401558">
      <w:pPr>
        <w:pStyle w:val="ListParagraph"/>
        <w:numPr>
          <w:ilvl w:val="0"/>
          <w:numId w:val="17"/>
        </w:numPr>
        <w:rPr>
          <w:rFonts w:asciiTheme="minorHAnsi" w:hAnsiTheme="minorHAnsi"/>
          <w:sz w:val="24"/>
          <w:szCs w:val="24"/>
        </w:rPr>
      </w:pPr>
      <w:r w:rsidRPr="003B4A1D">
        <w:rPr>
          <w:rFonts w:asciiTheme="minorHAnsi" w:hAnsiTheme="minorHAnsi"/>
          <w:sz w:val="24"/>
          <w:szCs w:val="24"/>
        </w:rPr>
        <w:t xml:space="preserve">Working session </w:t>
      </w:r>
    </w:p>
    <w:p w:rsidR="00467E0A" w:rsidRPr="003B4A1D" w:rsidRDefault="001D0B16" w:rsidP="00401558">
      <w:pPr>
        <w:pStyle w:val="ListParagraph"/>
        <w:numPr>
          <w:ilvl w:val="0"/>
          <w:numId w:val="17"/>
        </w:numPr>
        <w:rPr>
          <w:rFonts w:asciiTheme="minorHAnsi" w:hAnsiTheme="minorHAnsi"/>
          <w:sz w:val="24"/>
          <w:szCs w:val="24"/>
        </w:rPr>
      </w:pPr>
      <w:r w:rsidRPr="003B4A1D">
        <w:rPr>
          <w:rFonts w:asciiTheme="minorHAnsi" w:hAnsiTheme="minorHAnsi"/>
          <w:b/>
          <w:sz w:val="24"/>
          <w:szCs w:val="24"/>
        </w:rPr>
        <w:t>Submit Research Plans</w:t>
      </w:r>
      <w:r w:rsidR="00EE372E" w:rsidRPr="003B4A1D">
        <w:rPr>
          <w:rFonts w:asciiTheme="minorHAnsi" w:hAnsiTheme="minorHAnsi"/>
          <w:b/>
          <w:sz w:val="24"/>
          <w:szCs w:val="24"/>
        </w:rPr>
        <w:t xml:space="preserve">  (</w:t>
      </w:r>
      <w:r w:rsidR="000F10AD" w:rsidRPr="003B4A1D">
        <w:rPr>
          <w:rFonts w:asciiTheme="minorHAnsi" w:hAnsiTheme="minorHAnsi"/>
          <w:b/>
          <w:sz w:val="24"/>
          <w:szCs w:val="24"/>
        </w:rPr>
        <w:t xml:space="preserve">due </w:t>
      </w:r>
      <w:r w:rsidR="00EE372E" w:rsidRPr="003B4A1D">
        <w:rPr>
          <w:rFonts w:asciiTheme="minorHAnsi" w:hAnsiTheme="minorHAnsi"/>
          <w:b/>
          <w:sz w:val="24"/>
          <w:szCs w:val="24"/>
        </w:rPr>
        <w:t>4/</w:t>
      </w:r>
      <w:r w:rsidR="003E12E6" w:rsidRPr="003B4A1D">
        <w:rPr>
          <w:rFonts w:asciiTheme="minorHAnsi" w:hAnsiTheme="minorHAnsi"/>
          <w:b/>
          <w:sz w:val="24"/>
          <w:szCs w:val="24"/>
        </w:rPr>
        <w:t>10</w:t>
      </w:r>
      <w:r w:rsidR="00EE372E" w:rsidRPr="003B4A1D">
        <w:rPr>
          <w:rFonts w:asciiTheme="minorHAnsi" w:hAnsiTheme="minorHAnsi"/>
          <w:b/>
          <w:sz w:val="24"/>
          <w:szCs w:val="24"/>
        </w:rPr>
        <w:t>)</w:t>
      </w:r>
    </w:p>
    <w:p w:rsidR="001D0B16" w:rsidRPr="003B4A1D" w:rsidRDefault="00467E0A" w:rsidP="00401558">
      <w:pPr>
        <w:pStyle w:val="NoSpacing"/>
        <w:rPr>
          <w:rFonts w:asciiTheme="minorHAnsi" w:hAnsiTheme="minorHAnsi"/>
          <w:b/>
          <w:sz w:val="24"/>
          <w:szCs w:val="24"/>
        </w:rPr>
      </w:pPr>
      <w:r w:rsidRPr="003B4A1D">
        <w:rPr>
          <w:rFonts w:asciiTheme="minorHAnsi" w:hAnsiTheme="minorHAnsi"/>
          <w:sz w:val="24"/>
          <w:szCs w:val="24"/>
        </w:rPr>
        <w:t>4/</w:t>
      </w:r>
      <w:r w:rsidR="00B25B49">
        <w:rPr>
          <w:rFonts w:asciiTheme="minorHAnsi" w:hAnsiTheme="minorHAnsi"/>
          <w:sz w:val="24"/>
          <w:szCs w:val="24"/>
        </w:rPr>
        <w:t>12</w:t>
      </w:r>
      <w:r w:rsidR="001D0B16" w:rsidRPr="003B4A1D">
        <w:rPr>
          <w:rFonts w:asciiTheme="minorHAnsi" w:hAnsiTheme="minorHAnsi"/>
          <w:sz w:val="24"/>
          <w:szCs w:val="24"/>
        </w:rPr>
        <w:t xml:space="preserve">:  </w:t>
      </w:r>
      <w:r w:rsidR="00B25B49">
        <w:rPr>
          <w:rFonts w:asciiTheme="minorHAnsi" w:hAnsiTheme="minorHAnsi"/>
          <w:sz w:val="24"/>
          <w:szCs w:val="24"/>
        </w:rPr>
        <w:tab/>
      </w:r>
      <w:r w:rsidRPr="003B4A1D">
        <w:rPr>
          <w:rFonts w:asciiTheme="minorHAnsi" w:hAnsiTheme="minorHAnsi"/>
          <w:sz w:val="24"/>
          <w:szCs w:val="24"/>
        </w:rPr>
        <w:t>Field work</w:t>
      </w:r>
      <w:r w:rsidRPr="003B4A1D">
        <w:rPr>
          <w:rFonts w:asciiTheme="minorHAnsi" w:hAnsiTheme="minorHAnsi"/>
          <w:b/>
          <w:sz w:val="24"/>
          <w:szCs w:val="24"/>
        </w:rPr>
        <w:t xml:space="preserve"> </w:t>
      </w:r>
    </w:p>
    <w:p w:rsidR="00467E0A" w:rsidRPr="003B4A1D" w:rsidRDefault="00467E0A" w:rsidP="00401558">
      <w:pPr>
        <w:pStyle w:val="NoSpacing"/>
        <w:rPr>
          <w:rFonts w:asciiTheme="minorHAnsi" w:hAnsiTheme="minorHAnsi"/>
          <w:sz w:val="24"/>
          <w:szCs w:val="24"/>
        </w:rPr>
      </w:pPr>
      <w:r w:rsidRPr="003B4A1D">
        <w:rPr>
          <w:rFonts w:asciiTheme="minorHAnsi" w:hAnsiTheme="minorHAnsi"/>
          <w:b/>
          <w:sz w:val="24"/>
          <w:szCs w:val="24"/>
        </w:rPr>
        <w:tab/>
      </w:r>
      <w:r w:rsidRPr="003B4A1D">
        <w:rPr>
          <w:rFonts w:asciiTheme="minorHAnsi" w:hAnsiTheme="minorHAnsi"/>
          <w:sz w:val="24"/>
          <w:szCs w:val="24"/>
        </w:rPr>
        <w:tab/>
      </w:r>
      <w:r w:rsidRPr="003B4A1D">
        <w:rPr>
          <w:rFonts w:asciiTheme="minorHAnsi" w:hAnsiTheme="minorHAnsi"/>
          <w:sz w:val="24"/>
          <w:szCs w:val="24"/>
        </w:rPr>
        <w:tab/>
      </w:r>
    </w:p>
    <w:p w:rsidR="001D0B16" w:rsidRPr="003B4A1D" w:rsidRDefault="00467E0A" w:rsidP="00401558">
      <w:pPr>
        <w:pStyle w:val="NoSpacing"/>
        <w:rPr>
          <w:rFonts w:asciiTheme="minorHAnsi" w:hAnsiTheme="minorHAnsi"/>
          <w:b/>
          <w:sz w:val="24"/>
          <w:szCs w:val="24"/>
        </w:rPr>
      </w:pPr>
      <w:r w:rsidRPr="003B4A1D">
        <w:rPr>
          <w:rFonts w:asciiTheme="minorHAnsi" w:hAnsiTheme="minorHAnsi"/>
          <w:sz w:val="24"/>
          <w:szCs w:val="24"/>
        </w:rPr>
        <w:t>4/</w:t>
      </w:r>
      <w:r w:rsidR="00B25B49">
        <w:rPr>
          <w:rFonts w:asciiTheme="minorHAnsi" w:hAnsiTheme="minorHAnsi"/>
          <w:sz w:val="24"/>
          <w:szCs w:val="24"/>
        </w:rPr>
        <w:t>29</w:t>
      </w:r>
      <w:r w:rsidR="001D0B16" w:rsidRPr="003B4A1D">
        <w:rPr>
          <w:rFonts w:asciiTheme="minorHAnsi" w:hAnsiTheme="minorHAnsi"/>
          <w:sz w:val="24"/>
          <w:szCs w:val="24"/>
        </w:rPr>
        <w:t xml:space="preserve">:  </w:t>
      </w:r>
      <w:r w:rsidR="00B25B49">
        <w:rPr>
          <w:rFonts w:asciiTheme="minorHAnsi" w:hAnsiTheme="minorHAnsi"/>
          <w:sz w:val="24"/>
          <w:szCs w:val="24"/>
        </w:rPr>
        <w:tab/>
      </w:r>
      <w:r w:rsidR="001D0B16" w:rsidRPr="003B4A1D">
        <w:rPr>
          <w:rFonts w:asciiTheme="minorHAnsi" w:hAnsiTheme="minorHAnsi"/>
          <w:sz w:val="24"/>
          <w:szCs w:val="24"/>
        </w:rPr>
        <w:t xml:space="preserve">Field work </w:t>
      </w:r>
    </w:p>
    <w:p w:rsidR="00467E0A" w:rsidRPr="003B4A1D" w:rsidRDefault="00467E0A" w:rsidP="00401558">
      <w:pPr>
        <w:pStyle w:val="NoSpacing"/>
        <w:rPr>
          <w:rFonts w:asciiTheme="minorHAnsi" w:hAnsiTheme="minorHAnsi"/>
          <w:sz w:val="24"/>
          <w:szCs w:val="24"/>
        </w:rPr>
      </w:pPr>
      <w:r w:rsidRPr="003B4A1D">
        <w:rPr>
          <w:rFonts w:asciiTheme="minorHAnsi" w:hAnsiTheme="minorHAnsi"/>
          <w:b/>
          <w:sz w:val="24"/>
          <w:szCs w:val="24"/>
        </w:rPr>
        <w:tab/>
      </w:r>
      <w:r w:rsidRPr="003B4A1D">
        <w:rPr>
          <w:rFonts w:asciiTheme="minorHAnsi" w:hAnsiTheme="minorHAnsi"/>
          <w:sz w:val="24"/>
          <w:szCs w:val="24"/>
        </w:rPr>
        <w:tab/>
      </w:r>
      <w:r w:rsidRPr="003B4A1D">
        <w:rPr>
          <w:rFonts w:asciiTheme="minorHAnsi" w:hAnsiTheme="minorHAnsi"/>
          <w:sz w:val="24"/>
          <w:szCs w:val="24"/>
        </w:rPr>
        <w:tab/>
      </w:r>
    </w:p>
    <w:p w:rsidR="001D0B16" w:rsidRPr="003B4A1D" w:rsidRDefault="00B25B49" w:rsidP="00401558">
      <w:pPr>
        <w:pStyle w:val="NoSpacing"/>
        <w:rPr>
          <w:rFonts w:asciiTheme="minorHAnsi" w:hAnsiTheme="minorHAnsi"/>
          <w:sz w:val="24"/>
          <w:szCs w:val="24"/>
        </w:rPr>
      </w:pPr>
      <w:r>
        <w:rPr>
          <w:rFonts w:asciiTheme="minorHAnsi" w:hAnsiTheme="minorHAnsi"/>
          <w:sz w:val="24"/>
          <w:szCs w:val="24"/>
        </w:rPr>
        <w:t>4/26</w:t>
      </w:r>
      <w:r w:rsidR="001D0B16" w:rsidRPr="003B4A1D">
        <w:rPr>
          <w:rFonts w:asciiTheme="minorHAnsi" w:hAnsiTheme="minorHAnsi"/>
          <w:sz w:val="24"/>
          <w:szCs w:val="24"/>
        </w:rPr>
        <w:t xml:space="preserve">:  </w:t>
      </w:r>
      <w:r>
        <w:rPr>
          <w:rFonts w:asciiTheme="minorHAnsi" w:hAnsiTheme="minorHAnsi"/>
          <w:sz w:val="24"/>
          <w:szCs w:val="24"/>
        </w:rPr>
        <w:tab/>
      </w:r>
      <w:r w:rsidR="00467E0A" w:rsidRPr="003B4A1D">
        <w:rPr>
          <w:rFonts w:asciiTheme="minorHAnsi" w:hAnsiTheme="minorHAnsi"/>
          <w:sz w:val="24"/>
          <w:szCs w:val="24"/>
        </w:rPr>
        <w:t>Field work</w:t>
      </w:r>
    </w:p>
    <w:p w:rsidR="00467E0A" w:rsidRPr="003B4A1D" w:rsidRDefault="00467E0A" w:rsidP="00401558">
      <w:pPr>
        <w:pStyle w:val="NoSpacing"/>
        <w:rPr>
          <w:rFonts w:asciiTheme="minorHAnsi" w:hAnsiTheme="minorHAnsi"/>
          <w:sz w:val="24"/>
          <w:szCs w:val="24"/>
        </w:rPr>
      </w:pPr>
      <w:r w:rsidRPr="003B4A1D">
        <w:rPr>
          <w:rFonts w:asciiTheme="minorHAnsi" w:hAnsiTheme="minorHAnsi"/>
          <w:sz w:val="24"/>
          <w:szCs w:val="24"/>
        </w:rPr>
        <w:tab/>
      </w:r>
      <w:r w:rsidRPr="003B4A1D">
        <w:rPr>
          <w:rFonts w:asciiTheme="minorHAnsi" w:hAnsiTheme="minorHAnsi"/>
          <w:sz w:val="24"/>
          <w:szCs w:val="24"/>
        </w:rPr>
        <w:tab/>
      </w:r>
      <w:r w:rsidRPr="003B4A1D">
        <w:rPr>
          <w:rFonts w:asciiTheme="minorHAnsi" w:hAnsiTheme="minorHAnsi"/>
          <w:sz w:val="24"/>
          <w:szCs w:val="24"/>
        </w:rPr>
        <w:tab/>
      </w:r>
    </w:p>
    <w:p w:rsidR="003E6213" w:rsidRDefault="00467E0A" w:rsidP="003C30ED">
      <w:pPr>
        <w:pStyle w:val="NoSpacing"/>
        <w:rPr>
          <w:rFonts w:asciiTheme="minorHAnsi" w:hAnsiTheme="minorHAnsi"/>
          <w:sz w:val="24"/>
          <w:szCs w:val="24"/>
        </w:rPr>
      </w:pPr>
      <w:r w:rsidRPr="003B4A1D">
        <w:rPr>
          <w:rFonts w:asciiTheme="minorHAnsi" w:hAnsiTheme="minorHAnsi"/>
          <w:sz w:val="24"/>
          <w:szCs w:val="24"/>
        </w:rPr>
        <w:t>5/</w:t>
      </w:r>
      <w:r w:rsidR="00B25B49">
        <w:rPr>
          <w:rFonts w:asciiTheme="minorHAnsi" w:hAnsiTheme="minorHAnsi"/>
          <w:sz w:val="24"/>
          <w:szCs w:val="24"/>
        </w:rPr>
        <w:t>3</w:t>
      </w:r>
      <w:r w:rsidR="001D0B16" w:rsidRPr="003B4A1D">
        <w:rPr>
          <w:rFonts w:asciiTheme="minorHAnsi" w:hAnsiTheme="minorHAnsi"/>
          <w:sz w:val="24"/>
          <w:szCs w:val="24"/>
        </w:rPr>
        <w:t xml:space="preserve">:  </w:t>
      </w:r>
      <w:r w:rsidR="00B25B49">
        <w:rPr>
          <w:rFonts w:asciiTheme="minorHAnsi" w:hAnsiTheme="minorHAnsi"/>
          <w:sz w:val="24"/>
          <w:szCs w:val="24"/>
        </w:rPr>
        <w:tab/>
      </w:r>
      <w:r w:rsidR="003C30ED" w:rsidRPr="003B4A1D">
        <w:rPr>
          <w:rFonts w:asciiTheme="minorHAnsi" w:hAnsiTheme="minorHAnsi"/>
          <w:sz w:val="24"/>
          <w:szCs w:val="24"/>
        </w:rPr>
        <w:t>Field work</w:t>
      </w:r>
    </w:p>
    <w:p w:rsidR="00F36D84" w:rsidRDefault="00B25B49" w:rsidP="00401558">
      <w:pPr>
        <w:pStyle w:val="NoSpacing"/>
        <w:rPr>
          <w:rFonts w:asciiTheme="minorHAnsi" w:hAnsiTheme="minorHAnsi"/>
          <w:sz w:val="24"/>
          <w:szCs w:val="24"/>
        </w:rPr>
      </w:pPr>
      <w:r>
        <w:rPr>
          <w:rFonts w:asciiTheme="minorHAnsi" w:hAnsiTheme="minorHAnsi"/>
          <w:sz w:val="24"/>
          <w:szCs w:val="24"/>
        </w:rPr>
        <w:t>5/10</w:t>
      </w:r>
      <w:r w:rsidR="003C30ED" w:rsidRPr="003B4A1D">
        <w:rPr>
          <w:rFonts w:asciiTheme="minorHAnsi" w:hAnsiTheme="minorHAnsi"/>
          <w:sz w:val="24"/>
          <w:szCs w:val="24"/>
        </w:rPr>
        <w:t>:</w:t>
      </w:r>
      <w:r w:rsidR="003C30ED" w:rsidRPr="003B4A1D">
        <w:rPr>
          <w:rFonts w:asciiTheme="minorHAnsi" w:hAnsiTheme="minorHAnsi"/>
          <w:b/>
          <w:sz w:val="24"/>
          <w:szCs w:val="24"/>
        </w:rPr>
        <w:t xml:space="preserve">  </w:t>
      </w:r>
      <w:r w:rsidR="003C30ED" w:rsidRPr="003B4A1D">
        <w:rPr>
          <w:rFonts w:asciiTheme="minorHAnsi" w:hAnsiTheme="minorHAnsi"/>
          <w:sz w:val="24"/>
          <w:szCs w:val="24"/>
        </w:rPr>
        <w:t>Present findings, all documents due, final “memoir” styled reflection on class due.</w:t>
      </w:r>
    </w:p>
    <w:sectPr w:rsidR="00F36D84" w:rsidSect="00623B9B">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F4" w:rsidRDefault="00A535F4" w:rsidP="003B7714">
      <w:pPr>
        <w:spacing w:after="0" w:line="240" w:lineRule="auto"/>
      </w:pPr>
      <w:r>
        <w:separator/>
      </w:r>
    </w:p>
  </w:endnote>
  <w:endnote w:type="continuationSeparator" w:id="0">
    <w:p w:rsidR="00A535F4" w:rsidRDefault="00A535F4" w:rsidP="003B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F4" w:rsidRDefault="00A535F4" w:rsidP="003B7714">
      <w:pPr>
        <w:spacing w:after="0" w:line="240" w:lineRule="auto"/>
      </w:pPr>
      <w:r>
        <w:separator/>
      </w:r>
    </w:p>
  </w:footnote>
  <w:footnote w:type="continuationSeparator" w:id="0">
    <w:p w:rsidR="00A535F4" w:rsidRDefault="00A535F4" w:rsidP="003B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14" w:rsidRDefault="003B7714">
    <w:pPr>
      <w:pStyle w:val="Header"/>
    </w:pPr>
  </w:p>
  <w:p w:rsidR="003B7714" w:rsidRDefault="003B7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66F"/>
    <w:multiLevelType w:val="hybridMultilevel"/>
    <w:tmpl w:val="F72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2EA"/>
    <w:multiLevelType w:val="hybridMultilevel"/>
    <w:tmpl w:val="796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A58"/>
    <w:multiLevelType w:val="hybridMultilevel"/>
    <w:tmpl w:val="FB1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1C2E"/>
    <w:multiLevelType w:val="hybridMultilevel"/>
    <w:tmpl w:val="911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238D5"/>
    <w:multiLevelType w:val="hybridMultilevel"/>
    <w:tmpl w:val="1842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F6A35"/>
    <w:multiLevelType w:val="hybridMultilevel"/>
    <w:tmpl w:val="8552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71C39"/>
    <w:multiLevelType w:val="hybridMultilevel"/>
    <w:tmpl w:val="B63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526AE"/>
    <w:multiLevelType w:val="hybridMultilevel"/>
    <w:tmpl w:val="5AE6A370"/>
    <w:lvl w:ilvl="0" w:tplc="6B0E4F1E">
      <w:start w:val="1"/>
      <w:numFmt w:val="upperRoman"/>
      <w:lvlText w:val="%1."/>
      <w:lvlJc w:val="left"/>
      <w:pPr>
        <w:ind w:left="1080" w:hanging="720"/>
      </w:pPr>
      <w:rPr>
        <w:rFonts w:ascii="Calibri" w:eastAsia="Calibri" w:hAnsi="Calibri" w:cs="Times New Roman"/>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115B1"/>
    <w:multiLevelType w:val="hybridMultilevel"/>
    <w:tmpl w:val="C3AA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55614"/>
    <w:multiLevelType w:val="hybridMultilevel"/>
    <w:tmpl w:val="0EA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26583"/>
    <w:multiLevelType w:val="hybridMultilevel"/>
    <w:tmpl w:val="23EA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F0DF6"/>
    <w:multiLevelType w:val="hybridMultilevel"/>
    <w:tmpl w:val="3618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F0365"/>
    <w:multiLevelType w:val="hybridMultilevel"/>
    <w:tmpl w:val="51B0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7350D"/>
    <w:multiLevelType w:val="hybridMultilevel"/>
    <w:tmpl w:val="CEB8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22F95"/>
    <w:multiLevelType w:val="hybridMultilevel"/>
    <w:tmpl w:val="2ED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A086B"/>
    <w:multiLevelType w:val="hybridMultilevel"/>
    <w:tmpl w:val="6980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45878"/>
    <w:multiLevelType w:val="hybridMultilevel"/>
    <w:tmpl w:val="E04C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35045"/>
    <w:multiLevelType w:val="hybridMultilevel"/>
    <w:tmpl w:val="5FC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B7F2E"/>
    <w:multiLevelType w:val="hybridMultilevel"/>
    <w:tmpl w:val="AA2A8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61B18"/>
    <w:multiLevelType w:val="hybridMultilevel"/>
    <w:tmpl w:val="047C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5753A"/>
    <w:multiLevelType w:val="hybridMultilevel"/>
    <w:tmpl w:val="9ED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4FA2"/>
    <w:multiLevelType w:val="hybridMultilevel"/>
    <w:tmpl w:val="DBAAB822"/>
    <w:lvl w:ilvl="0" w:tplc="2CFC3AB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07E56"/>
    <w:multiLevelType w:val="hybridMultilevel"/>
    <w:tmpl w:val="D0EA310C"/>
    <w:lvl w:ilvl="0" w:tplc="04090001">
      <w:start w:val="1"/>
      <w:numFmt w:val="bullet"/>
      <w:lvlText w:val=""/>
      <w:lvlJc w:val="left"/>
      <w:pPr>
        <w:ind w:left="2160" w:hanging="720"/>
      </w:pPr>
      <w:rPr>
        <w:rFonts w:ascii="Symbol" w:hAnsi="Symbol"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4E2831"/>
    <w:multiLevelType w:val="hybridMultilevel"/>
    <w:tmpl w:val="21C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47095"/>
    <w:multiLevelType w:val="hybridMultilevel"/>
    <w:tmpl w:val="940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2"/>
  </w:num>
  <w:num w:numId="5">
    <w:abstractNumId w:val="18"/>
  </w:num>
  <w:num w:numId="6">
    <w:abstractNumId w:val="4"/>
  </w:num>
  <w:num w:numId="7">
    <w:abstractNumId w:val="1"/>
  </w:num>
  <w:num w:numId="8">
    <w:abstractNumId w:val="6"/>
  </w:num>
  <w:num w:numId="9">
    <w:abstractNumId w:val="5"/>
  </w:num>
  <w:num w:numId="10">
    <w:abstractNumId w:val="19"/>
  </w:num>
  <w:num w:numId="11">
    <w:abstractNumId w:val="16"/>
  </w:num>
  <w:num w:numId="12">
    <w:abstractNumId w:val="8"/>
  </w:num>
  <w:num w:numId="13">
    <w:abstractNumId w:val="12"/>
  </w:num>
  <w:num w:numId="14">
    <w:abstractNumId w:val="10"/>
  </w:num>
  <w:num w:numId="15">
    <w:abstractNumId w:val="20"/>
  </w:num>
  <w:num w:numId="16">
    <w:abstractNumId w:val="0"/>
  </w:num>
  <w:num w:numId="17">
    <w:abstractNumId w:val="23"/>
  </w:num>
  <w:num w:numId="18">
    <w:abstractNumId w:val="11"/>
  </w:num>
  <w:num w:numId="19">
    <w:abstractNumId w:val="15"/>
  </w:num>
  <w:num w:numId="20">
    <w:abstractNumId w:val="14"/>
  </w:num>
  <w:num w:numId="21">
    <w:abstractNumId w:val="9"/>
  </w:num>
  <w:num w:numId="22">
    <w:abstractNumId w:val="3"/>
  </w:num>
  <w:num w:numId="23">
    <w:abstractNumId w:val="2"/>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11"/>
    <w:rsid w:val="00000037"/>
    <w:rsid w:val="000307C7"/>
    <w:rsid w:val="00031A69"/>
    <w:rsid w:val="00037B32"/>
    <w:rsid w:val="0004522B"/>
    <w:rsid w:val="00047892"/>
    <w:rsid w:val="00084972"/>
    <w:rsid w:val="000920DB"/>
    <w:rsid w:val="000E10E8"/>
    <w:rsid w:val="000E678C"/>
    <w:rsid w:val="000F10AD"/>
    <w:rsid w:val="000F14FB"/>
    <w:rsid w:val="00102FA3"/>
    <w:rsid w:val="0010660B"/>
    <w:rsid w:val="00114A43"/>
    <w:rsid w:val="0017330A"/>
    <w:rsid w:val="001B4223"/>
    <w:rsid w:val="001C4B0F"/>
    <w:rsid w:val="001D0B16"/>
    <w:rsid w:val="001D2FC2"/>
    <w:rsid w:val="001E27E4"/>
    <w:rsid w:val="001E56CD"/>
    <w:rsid w:val="001E62E8"/>
    <w:rsid w:val="001F32BA"/>
    <w:rsid w:val="0022761E"/>
    <w:rsid w:val="00237BC1"/>
    <w:rsid w:val="00243A96"/>
    <w:rsid w:val="00260DEA"/>
    <w:rsid w:val="0026334E"/>
    <w:rsid w:val="00282B26"/>
    <w:rsid w:val="002A309B"/>
    <w:rsid w:val="002C109D"/>
    <w:rsid w:val="002C7FC9"/>
    <w:rsid w:val="002E5B50"/>
    <w:rsid w:val="002F09B3"/>
    <w:rsid w:val="00321DA9"/>
    <w:rsid w:val="00326358"/>
    <w:rsid w:val="00357496"/>
    <w:rsid w:val="00374894"/>
    <w:rsid w:val="00377C9E"/>
    <w:rsid w:val="003837B7"/>
    <w:rsid w:val="003968A3"/>
    <w:rsid w:val="00396A15"/>
    <w:rsid w:val="003B0C9E"/>
    <w:rsid w:val="003B265F"/>
    <w:rsid w:val="003B4A1D"/>
    <w:rsid w:val="003B7714"/>
    <w:rsid w:val="003C30ED"/>
    <w:rsid w:val="003D333A"/>
    <w:rsid w:val="003D5F99"/>
    <w:rsid w:val="003E12E6"/>
    <w:rsid w:val="003E2602"/>
    <w:rsid w:val="003E6213"/>
    <w:rsid w:val="00400A4F"/>
    <w:rsid w:val="00401558"/>
    <w:rsid w:val="00404733"/>
    <w:rsid w:val="00407816"/>
    <w:rsid w:val="00413A38"/>
    <w:rsid w:val="00432D39"/>
    <w:rsid w:val="004624DD"/>
    <w:rsid w:val="00462D6D"/>
    <w:rsid w:val="00467E0A"/>
    <w:rsid w:val="004804CB"/>
    <w:rsid w:val="00493E5F"/>
    <w:rsid w:val="004B7311"/>
    <w:rsid w:val="004C7156"/>
    <w:rsid w:val="004C7355"/>
    <w:rsid w:val="004D1514"/>
    <w:rsid w:val="004D6FBF"/>
    <w:rsid w:val="004F7620"/>
    <w:rsid w:val="00534342"/>
    <w:rsid w:val="00543C7F"/>
    <w:rsid w:val="0055628F"/>
    <w:rsid w:val="00556732"/>
    <w:rsid w:val="005632D2"/>
    <w:rsid w:val="00581F56"/>
    <w:rsid w:val="005B0C34"/>
    <w:rsid w:val="005C1A73"/>
    <w:rsid w:val="005C62F2"/>
    <w:rsid w:val="005D1A1F"/>
    <w:rsid w:val="005D1C35"/>
    <w:rsid w:val="005D661E"/>
    <w:rsid w:val="00602121"/>
    <w:rsid w:val="00623044"/>
    <w:rsid w:val="00623B9B"/>
    <w:rsid w:val="0062461E"/>
    <w:rsid w:val="00624E12"/>
    <w:rsid w:val="00625AA7"/>
    <w:rsid w:val="00631F3E"/>
    <w:rsid w:val="0063612C"/>
    <w:rsid w:val="00640153"/>
    <w:rsid w:val="00652396"/>
    <w:rsid w:val="00661EE0"/>
    <w:rsid w:val="006825D9"/>
    <w:rsid w:val="006B4631"/>
    <w:rsid w:val="006B7E9C"/>
    <w:rsid w:val="006C3436"/>
    <w:rsid w:val="006C668E"/>
    <w:rsid w:val="006D02EE"/>
    <w:rsid w:val="006F6FF5"/>
    <w:rsid w:val="00711B02"/>
    <w:rsid w:val="007249DE"/>
    <w:rsid w:val="0072628B"/>
    <w:rsid w:val="00731E11"/>
    <w:rsid w:val="00732248"/>
    <w:rsid w:val="00741528"/>
    <w:rsid w:val="00744C38"/>
    <w:rsid w:val="0078754D"/>
    <w:rsid w:val="00790E01"/>
    <w:rsid w:val="007D1099"/>
    <w:rsid w:val="007E1C2D"/>
    <w:rsid w:val="007F25F6"/>
    <w:rsid w:val="00827B92"/>
    <w:rsid w:val="00836877"/>
    <w:rsid w:val="00845046"/>
    <w:rsid w:val="008562C2"/>
    <w:rsid w:val="00857FEA"/>
    <w:rsid w:val="00861B73"/>
    <w:rsid w:val="00866B1D"/>
    <w:rsid w:val="0087240F"/>
    <w:rsid w:val="008A328B"/>
    <w:rsid w:val="008A504F"/>
    <w:rsid w:val="008A6C4C"/>
    <w:rsid w:val="008B27F5"/>
    <w:rsid w:val="008B5BA9"/>
    <w:rsid w:val="008C6B09"/>
    <w:rsid w:val="00910F08"/>
    <w:rsid w:val="009114A6"/>
    <w:rsid w:val="009454FF"/>
    <w:rsid w:val="00962FE7"/>
    <w:rsid w:val="00976464"/>
    <w:rsid w:val="009A68FC"/>
    <w:rsid w:val="009B0F02"/>
    <w:rsid w:val="009C01A8"/>
    <w:rsid w:val="009D6BF1"/>
    <w:rsid w:val="009F35EF"/>
    <w:rsid w:val="00A27D9F"/>
    <w:rsid w:val="00A357B8"/>
    <w:rsid w:val="00A535F4"/>
    <w:rsid w:val="00A56AC7"/>
    <w:rsid w:val="00A60746"/>
    <w:rsid w:val="00A801B3"/>
    <w:rsid w:val="00A82CBE"/>
    <w:rsid w:val="00A8308B"/>
    <w:rsid w:val="00A86C62"/>
    <w:rsid w:val="00A94252"/>
    <w:rsid w:val="00AB1ACF"/>
    <w:rsid w:val="00AF6688"/>
    <w:rsid w:val="00B23D93"/>
    <w:rsid w:val="00B25B49"/>
    <w:rsid w:val="00B46F10"/>
    <w:rsid w:val="00B52A5E"/>
    <w:rsid w:val="00B6540F"/>
    <w:rsid w:val="00B655D8"/>
    <w:rsid w:val="00BA292F"/>
    <w:rsid w:val="00BB6DE8"/>
    <w:rsid w:val="00BF1FDB"/>
    <w:rsid w:val="00C151EC"/>
    <w:rsid w:val="00C22B2C"/>
    <w:rsid w:val="00C274A2"/>
    <w:rsid w:val="00C44772"/>
    <w:rsid w:val="00C8464D"/>
    <w:rsid w:val="00C97EEE"/>
    <w:rsid w:val="00CB77EF"/>
    <w:rsid w:val="00CB79A1"/>
    <w:rsid w:val="00CE1942"/>
    <w:rsid w:val="00CF0D59"/>
    <w:rsid w:val="00D02F27"/>
    <w:rsid w:val="00D30E81"/>
    <w:rsid w:val="00D31D73"/>
    <w:rsid w:val="00D369E8"/>
    <w:rsid w:val="00D62FE3"/>
    <w:rsid w:val="00D93D56"/>
    <w:rsid w:val="00DA7400"/>
    <w:rsid w:val="00DC5114"/>
    <w:rsid w:val="00DC525E"/>
    <w:rsid w:val="00DC7095"/>
    <w:rsid w:val="00E167F4"/>
    <w:rsid w:val="00E3186C"/>
    <w:rsid w:val="00E41FF1"/>
    <w:rsid w:val="00E46BB2"/>
    <w:rsid w:val="00E57C89"/>
    <w:rsid w:val="00E8204E"/>
    <w:rsid w:val="00E96637"/>
    <w:rsid w:val="00E971B8"/>
    <w:rsid w:val="00EB1ACB"/>
    <w:rsid w:val="00EE372E"/>
    <w:rsid w:val="00F020A4"/>
    <w:rsid w:val="00F11930"/>
    <w:rsid w:val="00F17A08"/>
    <w:rsid w:val="00F22A73"/>
    <w:rsid w:val="00F23B51"/>
    <w:rsid w:val="00F242F9"/>
    <w:rsid w:val="00F30A90"/>
    <w:rsid w:val="00F36D84"/>
    <w:rsid w:val="00F80559"/>
    <w:rsid w:val="00FD2AFA"/>
    <w:rsid w:val="00FF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3AED"/>
  <w15:docId w15:val="{489DB81B-A788-4A21-AD13-89C31661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6D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14"/>
    <w:pPr>
      <w:tabs>
        <w:tab w:val="center" w:pos="4680"/>
        <w:tab w:val="right" w:pos="9360"/>
      </w:tabs>
    </w:pPr>
  </w:style>
  <w:style w:type="character" w:customStyle="1" w:styleId="HeaderChar">
    <w:name w:val="Header Char"/>
    <w:basedOn w:val="DefaultParagraphFont"/>
    <w:link w:val="Header"/>
    <w:uiPriority w:val="99"/>
    <w:rsid w:val="003B7714"/>
    <w:rPr>
      <w:sz w:val="22"/>
      <w:szCs w:val="22"/>
    </w:rPr>
  </w:style>
  <w:style w:type="paragraph" w:styleId="Footer">
    <w:name w:val="footer"/>
    <w:basedOn w:val="Normal"/>
    <w:link w:val="FooterChar"/>
    <w:uiPriority w:val="99"/>
    <w:unhideWhenUsed/>
    <w:rsid w:val="003B7714"/>
    <w:pPr>
      <w:tabs>
        <w:tab w:val="center" w:pos="4680"/>
        <w:tab w:val="right" w:pos="9360"/>
      </w:tabs>
    </w:pPr>
  </w:style>
  <w:style w:type="character" w:customStyle="1" w:styleId="FooterChar">
    <w:name w:val="Footer Char"/>
    <w:basedOn w:val="DefaultParagraphFont"/>
    <w:link w:val="Footer"/>
    <w:uiPriority w:val="99"/>
    <w:rsid w:val="003B7714"/>
    <w:rPr>
      <w:sz w:val="22"/>
      <w:szCs w:val="22"/>
    </w:rPr>
  </w:style>
  <w:style w:type="paragraph" w:styleId="BalloonText">
    <w:name w:val="Balloon Text"/>
    <w:basedOn w:val="Normal"/>
    <w:link w:val="BalloonTextChar"/>
    <w:uiPriority w:val="99"/>
    <w:semiHidden/>
    <w:unhideWhenUsed/>
    <w:rsid w:val="003B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14"/>
    <w:rPr>
      <w:rFonts w:ascii="Tahoma" w:hAnsi="Tahoma" w:cs="Tahoma"/>
      <w:sz w:val="16"/>
      <w:szCs w:val="16"/>
    </w:rPr>
  </w:style>
  <w:style w:type="character" w:styleId="Hyperlink">
    <w:name w:val="Hyperlink"/>
    <w:basedOn w:val="DefaultParagraphFont"/>
    <w:uiPriority w:val="99"/>
    <w:unhideWhenUsed/>
    <w:rsid w:val="00321DA9"/>
    <w:rPr>
      <w:color w:val="0000FF"/>
      <w:u w:val="single"/>
    </w:rPr>
  </w:style>
  <w:style w:type="character" w:customStyle="1" w:styleId="fat">
    <w:name w:val="fat"/>
    <w:basedOn w:val="DefaultParagraphFont"/>
    <w:rsid w:val="00321DA9"/>
  </w:style>
  <w:style w:type="character" w:customStyle="1" w:styleId="searchword">
    <w:name w:val="searchword"/>
    <w:basedOn w:val="DefaultParagraphFont"/>
    <w:rsid w:val="00321DA9"/>
  </w:style>
  <w:style w:type="paragraph" w:customStyle="1" w:styleId="HeavyHangingIndent">
    <w:name w:val="Heavy Hanging Indent"/>
    <w:rsid w:val="00976464"/>
    <w:pPr>
      <w:keepLines/>
      <w:tabs>
        <w:tab w:val="left" w:pos="2880"/>
      </w:tabs>
      <w:spacing w:after="240" w:line="240" w:lineRule="exact"/>
      <w:ind w:left="2880" w:hanging="2160"/>
    </w:pPr>
    <w:rPr>
      <w:rFonts w:ascii="Times New Roman" w:eastAsia="Times New Roman" w:hAnsi="Times New Roman"/>
      <w:sz w:val="24"/>
      <w:szCs w:val="24"/>
      <w:lang w:eastAsia="ja-JP"/>
    </w:rPr>
  </w:style>
  <w:style w:type="paragraph" w:styleId="NoSpacing">
    <w:name w:val="No Spacing"/>
    <w:uiPriority w:val="1"/>
    <w:qFormat/>
    <w:rsid w:val="00640153"/>
    <w:rPr>
      <w:sz w:val="22"/>
      <w:szCs w:val="22"/>
    </w:rPr>
  </w:style>
  <w:style w:type="paragraph" w:styleId="ListParagraph">
    <w:name w:val="List Paragraph"/>
    <w:basedOn w:val="Normal"/>
    <w:uiPriority w:val="34"/>
    <w:qFormat/>
    <w:rsid w:val="002C109D"/>
    <w:pPr>
      <w:ind w:left="720"/>
      <w:contextualSpacing/>
    </w:pPr>
  </w:style>
  <w:style w:type="character" w:customStyle="1" w:styleId="shvl-byline">
    <w:name w:val="shvl-byline"/>
    <w:basedOn w:val="DefaultParagraphFont"/>
    <w:rsid w:val="00CB79A1"/>
  </w:style>
  <w:style w:type="character" w:styleId="FollowedHyperlink">
    <w:name w:val="FollowedHyperlink"/>
    <w:basedOn w:val="DefaultParagraphFont"/>
    <w:uiPriority w:val="99"/>
    <w:semiHidden/>
    <w:unhideWhenUsed/>
    <w:rsid w:val="00C274A2"/>
    <w:rPr>
      <w:color w:val="800080" w:themeColor="followedHyperlink"/>
      <w:u w:val="single"/>
    </w:rPr>
  </w:style>
  <w:style w:type="character" w:customStyle="1" w:styleId="a-color-secondary">
    <w:name w:val="a-color-secondary"/>
    <w:basedOn w:val="DefaultParagraphFont"/>
    <w:rsid w:val="00DC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8710">
      <w:bodyDiv w:val="1"/>
      <w:marLeft w:val="0"/>
      <w:marRight w:val="0"/>
      <w:marTop w:val="0"/>
      <w:marBottom w:val="0"/>
      <w:divBdr>
        <w:top w:val="none" w:sz="0" w:space="0" w:color="auto"/>
        <w:left w:val="none" w:sz="0" w:space="0" w:color="auto"/>
        <w:bottom w:val="none" w:sz="0" w:space="0" w:color="auto"/>
        <w:right w:val="none" w:sz="0" w:space="0" w:color="auto"/>
      </w:divBdr>
      <w:divsChild>
        <w:div w:id="1851291015">
          <w:marLeft w:val="0"/>
          <w:marRight w:val="0"/>
          <w:marTop w:val="0"/>
          <w:marBottom w:val="0"/>
          <w:divBdr>
            <w:top w:val="none" w:sz="0" w:space="0" w:color="auto"/>
            <w:left w:val="none" w:sz="0" w:space="0" w:color="auto"/>
            <w:bottom w:val="none" w:sz="0" w:space="0" w:color="auto"/>
            <w:right w:val="none" w:sz="0" w:space="0" w:color="auto"/>
          </w:divBdr>
        </w:div>
        <w:div w:id="1878350681">
          <w:marLeft w:val="0"/>
          <w:marRight w:val="0"/>
          <w:marTop w:val="0"/>
          <w:marBottom w:val="0"/>
          <w:divBdr>
            <w:top w:val="none" w:sz="0" w:space="0" w:color="auto"/>
            <w:left w:val="none" w:sz="0" w:space="0" w:color="auto"/>
            <w:bottom w:val="none" w:sz="0" w:space="0" w:color="auto"/>
            <w:right w:val="none" w:sz="0" w:space="0" w:color="auto"/>
          </w:divBdr>
        </w:div>
      </w:divsChild>
    </w:div>
    <w:div w:id="881206756">
      <w:bodyDiv w:val="1"/>
      <w:marLeft w:val="0"/>
      <w:marRight w:val="0"/>
      <w:marTop w:val="0"/>
      <w:marBottom w:val="0"/>
      <w:divBdr>
        <w:top w:val="none" w:sz="0" w:space="0" w:color="auto"/>
        <w:left w:val="none" w:sz="0" w:space="0" w:color="auto"/>
        <w:bottom w:val="none" w:sz="0" w:space="0" w:color="auto"/>
        <w:right w:val="none" w:sz="0" w:space="0" w:color="auto"/>
      </w:divBdr>
    </w:div>
    <w:div w:id="9764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William O. Beeman</cp:lastModifiedBy>
  <cp:revision>5</cp:revision>
  <cp:lastPrinted>2014-12-28T19:26:00Z</cp:lastPrinted>
  <dcterms:created xsi:type="dcterms:W3CDTF">2017-01-15T23:31:00Z</dcterms:created>
  <dcterms:modified xsi:type="dcterms:W3CDTF">2017-01-16T16:33:00Z</dcterms:modified>
</cp:coreProperties>
</file>